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4A" w:rsidRPr="006F723C" w:rsidRDefault="006F723C" w:rsidP="006F723C">
      <w:pPr>
        <w:jc w:val="center"/>
        <w:rPr>
          <w:sz w:val="36"/>
          <w:szCs w:val="36"/>
        </w:rPr>
      </w:pPr>
      <w:r w:rsidRPr="006F723C">
        <w:rPr>
          <w:sz w:val="36"/>
          <w:szCs w:val="36"/>
        </w:rPr>
        <w:t>GRAFICOS</w:t>
      </w:r>
    </w:p>
    <w:p w:rsidR="006F723C" w:rsidRDefault="006F723C" w:rsidP="006F723C">
      <w:pPr>
        <w:jc w:val="center"/>
      </w:pPr>
    </w:p>
    <w:p w:rsidR="006F723C" w:rsidRDefault="006F723C" w:rsidP="006F723C">
      <w:pPr>
        <w:jc w:val="center"/>
      </w:pPr>
      <w:r>
        <w:rPr>
          <w:noProof/>
          <w:lang w:eastAsia="es-ES"/>
        </w:rPr>
        <w:drawing>
          <wp:inline distT="0" distB="0" distL="0" distR="0" wp14:anchorId="120E17C8" wp14:editId="40FCE11C">
            <wp:extent cx="4572000" cy="30480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E5FBC" w:rsidRDefault="00FE5FBC" w:rsidP="00FE5FBC">
      <w:pPr>
        <w:jc w:val="center"/>
        <w:rPr>
          <w:rFonts w:ascii="Arial" w:hAnsi="Arial" w:cs="Arial"/>
          <w:i/>
          <w:sz w:val="18"/>
          <w:szCs w:val="18"/>
        </w:rPr>
      </w:pPr>
      <w:r w:rsidRPr="00132ACF">
        <w:rPr>
          <w:rFonts w:ascii="Arial" w:hAnsi="Arial" w:cs="Arial"/>
          <w:sz w:val="18"/>
          <w:szCs w:val="18"/>
        </w:rPr>
        <w:t xml:space="preserve">Figura 1. Usos de </w:t>
      </w:r>
      <w:r w:rsidRPr="00DD0565">
        <w:rPr>
          <w:rFonts w:ascii="Arial" w:hAnsi="Arial" w:cs="Arial"/>
          <w:i/>
          <w:sz w:val="18"/>
          <w:szCs w:val="18"/>
        </w:rPr>
        <w:t>as</w:t>
      </w:r>
    </w:p>
    <w:p w:rsidR="006F723C" w:rsidRDefault="006F723C"/>
    <w:p w:rsidR="006F723C" w:rsidRDefault="006F723C">
      <w:bookmarkStart w:id="0" w:name="_GoBack"/>
      <w:bookmarkEnd w:id="0"/>
    </w:p>
    <w:p w:rsidR="006F723C" w:rsidRDefault="006F723C"/>
    <w:p w:rsidR="006F723C" w:rsidRDefault="006F723C" w:rsidP="006F723C">
      <w:pPr>
        <w:jc w:val="center"/>
      </w:pPr>
      <w:r>
        <w:rPr>
          <w:noProof/>
          <w:lang w:eastAsia="es-ES"/>
        </w:rPr>
        <w:drawing>
          <wp:inline distT="0" distB="0" distL="0" distR="0" wp14:anchorId="6D31F60F" wp14:editId="571398C4">
            <wp:extent cx="4572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E5FBC" w:rsidRDefault="00FE5FBC" w:rsidP="00FE5FBC">
      <w:pPr>
        <w:jc w:val="center"/>
      </w:pPr>
      <w:r w:rsidRPr="00132ACF">
        <w:rPr>
          <w:rFonts w:ascii="Arial" w:hAnsi="Arial" w:cs="Arial"/>
          <w:sz w:val="18"/>
          <w:szCs w:val="18"/>
        </w:rPr>
        <w:t xml:space="preserve">Figura 2.  Uso de </w:t>
      </w:r>
      <w:r w:rsidRPr="00B3582B">
        <w:rPr>
          <w:rFonts w:ascii="Arial" w:hAnsi="Arial" w:cs="Arial"/>
          <w:i/>
          <w:sz w:val="18"/>
          <w:szCs w:val="18"/>
        </w:rPr>
        <w:t>as</w:t>
      </w:r>
      <w:r w:rsidRPr="00132ACF">
        <w:rPr>
          <w:rFonts w:ascii="Arial" w:hAnsi="Arial" w:cs="Arial"/>
          <w:sz w:val="18"/>
          <w:szCs w:val="18"/>
        </w:rPr>
        <w:t xml:space="preserve"> como preposición/adverbio</w:t>
      </w:r>
    </w:p>
    <w:p w:rsidR="006F723C" w:rsidRDefault="006F723C"/>
    <w:p w:rsidR="006F723C" w:rsidRDefault="006F723C" w:rsidP="006F723C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53248806" wp14:editId="479A4DE7">
            <wp:extent cx="4572000" cy="295275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5FBC" w:rsidRDefault="00FE5FBC" w:rsidP="00FE5FBC">
      <w:pPr>
        <w:jc w:val="center"/>
      </w:pPr>
      <w:r w:rsidRPr="00132ACF">
        <w:rPr>
          <w:rFonts w:ascii="Arial" w:hAnsi="Arial" w:cs="Arial"/>
          <w:sz w:val="18"/>
          <w:szCs w:val="18"/>
        </w:rPr>
        <w:t>Fig</w:t>
      </w:r>
      <w:r w:rsidRPr="00132ACF">
        <w:rPr>
          <w:rFonts w:ascii="Arial" w:hAnsi="Arial" w:cs="Arial"/>
          <w:sz w:val="18"/>
          <w:szCs w:val="18"/>
        </w:rPr>
        <w:t>u</w:t>
      </w:r>
      <w:r w:rsidRPr="00132ACF">
        <w:rPr>
          <w:rFonts w:ascii="Arial" w:hAnsi="Arial" w:cs="Arial"/>
          <w:sz w:val="18"/>
          <w:szCs w:val="18"/>
        </w:rPr>
        <w:t xml:space="preserve">ra 3. Uso de </w:t>
      </w:r>
      <w:r w:rsidRPr="001A68C7">
        <w:rPr>
          <w:rFonts w:ascii="Arial" w:hAnsi="Arial" w:cs="Arial"/>
          <w:i/>
          <w:sz w:val="18"/>
          <w:szCs w:val="18"/>
        </w:rPr>
        <w:t>as</w:t>
      </w:r>
      <w:r w:rsidRPr="00132ACF">
        <w:rPr>
          <w:rFonts w:ascii="Arial" w:hAnsi="Arial" w:cs="Arial"/>
          <w:sz w:val="18"/>
          <w:szCs w:val="18"/>
        </w:rPr>
        <w:t xml:space="preserve"> como conjunción</w:t>
      </w:r>
    </w:p>
    <w:p w:rsidR="006F723C" w:rsidRDefault="006F723C"/>
    <w:p w:rsidR="006F723C" w:rsidRDefault="006F723C"/>
    <w:p w:rsidR="006F723C" w:rsidRDefault="006F723C"/>
    <w:p w:rsidR="006F723C" w:rsidRDefault="006F723C" w:rsidP="006F723C">
      <w:pPr>
        <w:jc w:val="center"/>
      </w:pPr>
      <w:r>
        <w:rPr>
          <w:noProof/>
          <w:lang w:eastAsia="es-ES"/>
        </w:rPr>
        <w:drawing>
          <wp:inline distT="0" distB="0" distL="0" distR="0" wp14:anchorId="4D4A2CCF" wp14:editId="6420CDCA">
            <wp:extent cx="4572000" cy="3000375"/>
            <wp:effectExtent l="0" t="0" r="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E5FBC" w:rsidRPr="00132ACF" w:rsidRDefault="00FE5FBC" w:rsidP="00FE5FB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132ACF">
        <w:rPr>
          <w:rFonts w:ascii="Arial" w:hAnsi="Arial" w:cs="Arial"/>
          <w:sz w:val="18"/>
          <w:szCs w:val="18"/>
        </w:rPr>
        <w:t xml:space="preserve">igura 4. Uso de </w:t>
      </w:r>
      <w:r w:rsidRPr="001A68C7">
        <w:rPr>
          <w:rFonts w:ascii="Arial" w:hAnsi="Arial" w:cs="Arial"/>
          <w:i/>
          <w:sz w:val="18"/>
          <w:szCs w:val="18"/>
        </w:rPr>
        <w:t>as</w:t>
      </w:r>
      <w:r w:rsidRPr="00132ACF">
        <w:rPr>
          <w:rFonts w:ascii="Arial" w:hAnsi="Arial" w:cs="Arial"/>
          <w:sz w:val="18"/>
          <w:szCs w:val="18"/>
        </w:rPr>
        <w:t xml:space="preserve"> en otras expresiones</w:t>
      </w:r>
    </w:p>
    <w:sectPr w:rsidR="00FE5FBC" w:rsidRPr="00132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3C"/>
    <w:rsid w:val="006F723C"/>
    <w:rsid w:val="00FA0B4A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F7DFA-F114-48E1-9A5E-144D361E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AS%20Articulo%20franco-hispano%2014\A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AS%20Articulo%20franco-hispano%2014\A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AS%20Articulo%20franco-hispano%2014\A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AS%20Articulo%20franco-hispano%2014\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000000000000001E-2"/>
          <c:y val="0.16242102902966274"/>
          <c:w val="0.93888888888888888"/>
          <c:h val="0.721599227179935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Hoja2!$B$1</c:f>
              <c:strCache>
                <c:ptCount val="1"/>
                <c:pt idx="0">
                  <c:v>Gereral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Hoja2!$A$2:$A$4</c:f>
              <c:strCache>
                <c:ptCount val="3"/>
                <c:pt idx="0">
                  <c:v>PREP/ADV</c:v>
                </c:pt>
                <c:pt idx="1">
                  <c:v>CONJUN</c:v>
                </c:pt>
                <c:pt idx="2">
                  <c:v>EX. COMPUESTAS</c:v>
                </c:pt>
              </c:strCache>
            </c:strRef>
          </c:cat>
          <c:val>
            <c:numRef>
              <c:f>Hoja2!$B$2:$B$4</c:f>
              <c:numCache>
                <c:formatCode>General</c:formatCode>
                <c:ptCount val="3"/>
                <c:pt idx="0">
                  <c:v>50</c:v>
                </c:pt>
                <c:pt idx="1">
                  <c:v>46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Hoja2!$C$1</c:f>
              <c:strCache>
                <c:ptCount val="1"/>
                <c:pt idx="0">
                  <c:v>Técnico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Hoja2!$A$2:$A$4</c:f>
              <c:strCache>
                <c:ptCount val="3"/>
                <c:pt idx="0">
                  <c:v>PREP/ADV</c:v>
                </c:pt>
                <c:pt idx="1">
                  <c:v>CONJUN</c:v>
                </c:pt>
                <c:pt idx="2">
                  <c:v>EX. COMPUESTAS</c:v>
                </c:pt>
              </c:strCache>
            </c:strRef>
          </c:cat>
          <c:val>
            <c:numRef>
              <c:f>Hoja2!$C$2:$C$4</c:f>
              <c:numCache>
                <c:formatCode>General</c:formatCode>
                <c:ptCount val="3"/>
                <c:pt idx="0">
                  <c:v>177</c:v>
                </c:pt>
                <c:pt idx="1">
                  <c:v>31</c:v>
                </c:pt>
                <c:pt idx="2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4"/>
        <c:axId val="289210784"/>
        <c:axId val="289211176"/>
      </c:barChart>
      <c:catAx>
        <c:axId val="289210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ES"/>
          </a:p>
        </c:txPr>
        <c:crossAx val="289211176"/>
        <c:crosses val="autoZero"/>
        <c:auto val="1"/>
        <c:lblAlgn val="ctr"/>
        <c:lblOffset val="100"/>
        <c:noMultiLvlLbl val="0"/>
      </c:catAx>
      <c:valAx>
        <c:axId val="2892111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8921078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000">
              <a:latin typeface="Arial" panose="020B0604020202020204" pitchFamily="34" charset="0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Hoja2!$B$17</c:f>
              <c:strCache>
                <c:ptCount val="1"/>
                <c:pt idx="0">
                  <c:v>Gereral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Hoja2!$A$18:$A$21</c:f>
              <c:strCache>
                <c:ptCount val="4"/>
                <c:pt idx="0">
                  <c:v>AS+NOUN</c:v>
                </c:pt>
                <c:pt idx="1">
                  <c:v>VERBO+AS</c:v>
                </c:pt>
                <c:pt idx="2">
                  <c:v>COMPARA</c:v>
                </c:pt>
                <c:pt idx="3">
                  <c:v>SUCH AS</c:v>
                </c:pt>
              </c:strCache>
            </c:strRef>
          </c:cat>
          <c:val>
            <c:numRef>
              <c:f>Hoja2!$B$18:$B$21</c:f>
              <c:numCache>
                <c:formatCode>General</c:formatCode>
                <c:ptCount val="4"/>
                <c:pt idx="0">
                  <c:v>35</c:v>
                </c:pt>
                <c:pt idx="1">
                  <c:v>0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Hoja2!$C$17</c:f>
              <c:strCache>
                <c:ptCount val="1"/>
                <c:pt idx="0">
                  <c:v>Técnico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Hoja2!$A$18:$A$21</c:f>
              <c:strCache>
                <c:ptCount val="4"/>
                <c:pt idx="0">
                  <c:v>AS+NOUN</c:v>
                </c:pt>
                <c:pt idx="1">
                  <c:v>VERBO+AS</c:v>
                </c:pt>
                <c:pt idx="2">
                  <c:v>COMPARA</c:v>
                </c:pt>
                <c:pt idx="3">
                  <c:v>SUCH AS</c:v>
                </c:pt>
              </c:strCache>
            </c:strRef>
          </c:cat>
          <c:val>
            <c:numRef>
              <c:f>Hoja2!$C$18:$C$21</c:f>
              <c:numCache>
                <c:formatCode>General</c:formatCode>
                <c:ptCount val="4"/>
                <c:pt idx="0">
                  <c:v>85</c:v>
                </c:pt>
                <c:pt idx="1">
                  <c:v>40</c:v>
                </c:pt>
                <c:pt idx="2">
                  <c:v>7</c:v>
                </c:pt>
                <c:pt idx="3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6"/>
        <c:axId val="289215880"/>
        <c:axId val="289213136"/>
      </c:barChart>
      <c:catAx>
        <c:axId val="289215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ES"/>
          </a:p>
        </c:txPr>
        <c:crossAx val="289213136"/>
        <c:crosses val="autoZero"/>
        <c:auto val="1"/>
        <c:lblAlgn val="ctr"/>
        <c:lblOffset val="100"/>
        <c:noMultiLvlLbl val="0"/>
      </c:catAx>
      <c:valAx>
        <c:axId val="2892131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892158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5533617672790901"/>
          <c:y val="7.8703703703703706E-2"/>
          <c:w val="0.29488320209973751"/>
          <c:h val="7.8996427529892096E-2"/>
        </c:manualLayout>
      </c:layout>
      <c:overlay val="0"/>
      <c:txPr>
        <a:bodyPr/>
        <a:lstStyle/>
        <a:p>
          <a:pPr>
            <a:defRPr sz="1000" b="0">
              <a:latin typeface="Arial" panose="020B0604020202020204" pitchFamily="34" charset="0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Hoja2!$B$37</c:f>
              <c:strCache>
                <c:ptCount val="1"/>
                <c:pt idx="0">
                  <c:v>Gereral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Hoja2!$A$38:$A$40</c:f>
              <c:strCache>
                <c:ptCount val="3"/>
                <c:pt idx="0">
                  <c:v>CAUSAL</c:v>
                </c:pt>
                <c:pt idx="1">
                  <c:v>TEMPORAL</c:v>
                </c:pt>
                <c:pt idx="2">
                  <c:v>MODAL</c:v>
                </c:pt>
              </c:strCache>
            </c:strRef>
          </c:cat>
          <c:val>
            <c:numRef>
              <c:f>Hoja2!$B$38:$B$40</c:f>
              <c:numCache>
                <c:formatCode>General</c:formatCode>
                <c:ptCount val="3"/>
                <c:pt idx="0">
                  <c:v>0</c:v>
                </c:pt>
                <c:pt idx="1">
                  <c:v>21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Hoja2!$C$37</c:f>
              <c:strCache>
                <c:ptCount val="1"/>
                <c:pt idx="0">
                  <c:v>Técnico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Hoja2!$A$38:$A$40</c:f>
              <c:strCache>
                <c:ptCount val="3"/>
                <c:pt idx="0">
                  <c:v>CAUSAL</c:v>
                </c:pt>
                <c:pt idx="1">
                  <c:v>TEMPORAL</c:v>
                </c:pt>
                <c:pt idx="2">
                  <c:v>MODAL</c:v>
                </c:pt>
              </c:strCache>
            </c:strRef>
          </c:cat>
          <c:val>
            <c:numRef>
              <c:f>Hoja2!$C$38:$C$40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4"/>
        <c:axId val="289806656"/>
        <c:axId val="289803912"/>
      </c:barChart>
      <c:catAx>
        <c:axId val="289806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ES"/>
          </a:p>
        </c:txPr>
        <c:crossAx val="289803912"/>
        <c:crosses val="autoZero"/>
        <c:auto val="1"/>
        <c:lblAlgn val="ctr"/>
        <c:lblOffset val="100"/>
        <c:noMultiLvlLbl val="0"/>
      </c:catAx>
      <c:valAx>
        <c:axId val="2898039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8980665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000">
              <a:latin typeface="Arial" panose="020B0604020202020204" pitchFamily="34" charset="0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655074365704278E-2"/>
          <c:y val="5.1400554097404488E-2"/>
          <c:w val="0.8665680227471565"/>
          <c:h val="0.83261956838728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Hoja2!$B$50</c:f>
              <c:strCache>
                <c:ptCount val="1"/>
                <c:pt idx="0">
                  <c:v>Gereral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Hoja2!$A$51:$A$53</c:f>
              <c:strCache>
                <c:ptCount val="3"/>
                <c:pt idx="0">
                  <c:v>FRASE PREP.</c:v>
                </c:pt>
                <c:pt idx="1">
                  <c:v>CONJ. COMP</c:v>
                </c:pt>
                <c:pt idx="2">
                  <c:v>EXPRESIONES</c:v>
                </c:pt>
              </c:strCache>
            </c:strRef>
          </c:cat>
          <c:val>
            <c:numRef>
              <c:f>Hoja2!$B$51:$B$53</c:f>
              <c:numCache>
                <c:formatCode>General</c:formatCode>
                <c:ptCount val="3"/>
                <c:pt idx="0">
                  <c:v>0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Hoja2!$C$50</c:f>
              <c:strCache>
                <c:ptCount val="1"/>
                <c:pt idx="0">
                  <c:v>Técnico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Hoja2!$A$51:$A$53</c:f>
              <c:strCache>
                <c:ptCount val="3"/>
                <c:pt idx="0">
                  <c:v>FRASE PREP.</c:v>
                </c:pt>
                <c:pt idx="1">
                  <c:v>CONJ. COMP</c:v>
                </c:pt>
                <c:pt idx="2">
                  <c:v>EXPRESIONES</c:v>
                </c:pt>
              </c:strCache>
            </c:strRef>
          </c:cat>
          <c:val>
            <c:numRef>
              <c:f>Hoja2!$C$51:$C$53</c:f>
              <c:numCache>
                <c:formatCode>General</c:formatCode>
                <c:ptCount val="3"/>
                <c:pt idx="0">
                  <c:v>31</c:v>
                </c:pt>
                <c:pt idx="1">
                  <c:v>0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axId val="289807440"/>
        <c:axId val="289804304"/>
      </c:barChart>
      <c:catAx>
        <c:axId val="289807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ES"/>
          </a:p>
        </c:txPr>
        <c:crossAx val="289804304"/>
        <c:crosses val="autoZero"/>
        <c:auto val="1"/>
        <c:lblAlgn val="ctr"/>
        <c:lblOffset val="100"/>
        <c:noMultiLvlLbl val="0"/>
      </c:catAx>
      <c:valAx>
        <c:axId val="289804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8980744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  <c:txPr>
        <a:bodyPr/>
        <a:lstStyle/>
        <a:p>
          <a:pPr>
            <a:defRPr sz="1000">
              <a:latin typeface="Arial" panose="020B0604020202020204" pitchFamily="34" charset="0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Asunción Jaime Pastor</dc:creator>
  <cp:keywords/>
  <dc:description/>
  <cp:lastModifiedBy>María Asunción Jaime Pastor</cp:lastModifiedBy>
  <cp:revision>2</cp:revision>
  <dcterms:created xsi:type="dcterms:W3CDTF">2015-04-29T11:21:00Z</dcterms:created>
  <dcterms:modified xsi:type="dcterms:W3CDTF">2015-04-29T11:28:00Z</dcterms:modified>
</cp:coreProperties>
</file>