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A4780" w14:textId="13A0985B" w:rsidR="0047187D" w:rsidRPr="0047187D" w:rsidRDefault="00541DEB" w:rsidP="004D2E97">
      <w:pPr>
        <w:pStyle w:val="TtuloEspaol"/>
      </w:pPr>
      <w:r>
        <w:rPr>
          <w:lang w:val="en-GB" w:eastAsia="en-GB"/>
        </w:rPr>
        <w:drawing>
          <wp:anchor distT="0" distB="0" distL="114300" distR="114300" simplePos="0" relativeHeight="251664896" behindDoc="0" locked="0" layoutInCell="1" allowOverlap="1" wp14:anchorId="198FB4B3" wp14:editId="3913EF00">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7694" w:rsidRPr="000A7694">
        <w:rPr>
          <w:rFonts w:ascii="Times New Roman" w:hAnsi="Times New Roman" w:cs="Times New Roman"/>
          <w:noProof w:val="0"/>
          <w:sz w:val="24"/>
          <w:lang w:val="es-ES" w:eastAsia="es-ES"/>
        </w:rPr>
        <w:t xml:space="preserve"> </w:t>
      </w:r>
      <w:r w:rsidR="0051437E">
        <w:rPr>
          <w:lang w:val="es-ES" w:eastAsia="en-GB"/>
        </w:rPr>
        <w:t>La</w:t>
      </w:r>
      <w:r w:rsidR="000A7694" w:rsidRPr="000A7694">
        <w:rPr>
          <w:lang w:val="es-ES" w:eastAsia="en-GB"/>
        </w:rPr>
        <w:t xml:space="preserve"> actitud</w:t>
      </w:r>
      <w:r w:rsidR="00047FD3">
        <w:rPr>
          <w:lang w:val="es-ES" w:eastAsia="en-GB"/>
        </w:rPr>
        <w:t xml:space="preserve"> hacia el bienestar animal</w:t>
      </w:r>
      <w:r w:rsidR="000A7694" w:rsidRPr="000A7694">
        <w:rPr>
          <w:lang w:val="es-ES" w:eastAsia="en-GB"/>
        </w:rPr>
        <w:t xml:space="preserve"> de estudiantes universitarios y personas mayores de sesenta años</w:t>
      </w:r>
      <w:r w:rsidR="0012570B">
        <w:rPr>
          <w:lang w:val="es-ES" w:eastAsia="en-GB"/>
        </w:rPr>
        <w:t>: el género y la edad claves</w:t>
      </w:r>
      <w:r w:rsidR="000A7694" w:rsidRPr="000A7694">
        <w:rPr>
          <w:lang w:val="es-ES" w:eastAsia="en-GB"/>
        </w:rPr>
        <w:t xml:space="preserve"> </w:t>
      </w:r>
    </w:p>
    <w:p w14:paraId="618A6A7B" w14:textId="5685E6B9" w:rsidR="00CB15E9" w:rsidRPr="000A7694" w:rsidRDefault="00036759" w:rsidP="00B72739">
      <w:pPr>
        <w:pStyle w:val="Titulo-Ingls"/>
      </w:pPr>
      <w:r w:rsidRPr="00036759">
        <w:rPr>
          <w:lang w:val="en-US"/>
        </w:rPr>
        <w:t>The attitude towards animal welfare of university students and people over the age of sixty: key gender and age</w:t>
      </w:r>
    </w:p>
    <w:p w14:paraId="1623D311"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56EB0BD8" w14:textId="77777777" w:rsidR="001912DE" w:rsidRDefault="001912DE" w:rsidP="001469D4">
      <w:pPr>
        <w:pStyle w:val="Autores"/>
      </w:pPr>
    </w:p>
    <w:p w14:paraId="77C8A59E" w14:textId="7C013F6C" w:rsidR="00CB15E9" w:rsidRDefault="00DE4391" w:rsidP="001469D4">
      <w:pPr>
        <w:pStyle w:val="Autores"/>
      </w:pPr>
      <w:r w:rsidRPr="00DE4391">
        <w:t>Juan Gabriel Reyes-Jiménez</w:t>
      </w:r>
    </w:p>
    <w:p w14:paraId="67869768" w14:textId="339A8F33" w:rsidR="00CB15E9" w:rsidRPr="004C6342" w:rsidRDefault="00A935B5" w:rsidP="004C6342">
      <w:pPr>
        <w:pStyle w:val="CentrodeInvestigacin"/>
        <w:rPr>
          <w:i w:val="0"/>
        </w:rPr>
      </w:pPr>
      <w:r w:rsidRPr="00A935B5">
        <w:t>Asociación Medioambiental Educando por la Naturaleza: EDUCANATURA. Córdoba. España</w:t>
      </w:r>
      <w:r w:rsidR="00CB15E9" w:rsidRPr="004C6342">
        <w:t xml:space="preserve">, </w:t>
      </w:r>
      <w:r w:rsidR="00101FCD" w:rsidRPr="00101FCD">
        <w:rPr>
          <w:i w:val="0"/>
        </w:rPr>
        <w:t>juangral@hotmail.com</w:t>
      </w:r>
    </w:p>
    <w:p w14:paraId="316B581C" w14:textId="0C16EF44" w:rsidR="00EA60A4" w:rsidRDefault="00EA60A4" w:rsidP="004D2E97">
      <w:pPr>
        <w:pStyle w:val="Orcid"/>
      </w:pPr>
      <w:r>
        <w:t>ORCID:</w:t>
      </w:r>
      <w:r w:rsidR="00990A92">
        <w:t xml:space="preserve"> </w:t>
      </w:r>
      <w:hyperlink r:id="rId9" w:history="1">
        <w:r w:rsidR="0081710C" w:rsidRPr="00E02AAA">
          <w:rPr>
            <w:rStyle w:val="Hipervnculo"/>
          </w:rPr>
          <w:t>https://orcid.org/0000-0002-0392-8491</w:t>
        </w:r>
      </w:hyperlink>
    </w:p>
    <w:p w14:paraId="7E1FF027" w14:textId="6D86EFD5" w:rsidR="001469D4" w:rsidRPr="001469D4" w:rsidRDefault="001469D4" w:rsidP="00375629">
      <w:pPr>
        <w:pStyle w:val="Indicador2"/>
        <w:rPr>
          <w:b/>
        </w:rPr>
      </w:pPr>
    </w:p>
    <w:p w14:paraId="2A4CFB09" w14:textId="16E58BAD" w:rsidR="00CB15E9" w:rsidRDefault="002D3395" w:rsidP="001469D4">
      <w:pPr>
        <w:pStyle w:val="Autores"/>
      </w:pPr>
      <w:r w:rsidRPr="002D3395">
        <w:t>Jerónimo Torres-Porras</w:t>
      </w:r>
    </w:p>
    <w:p w14:paraId="66474D47" w14:textId="232E47EC" w:rsidR="00CB15E9" w:rsidRDefault="00824474" w:rsidP="001469D4">
      <w:pPr>
        <w:pStyle w:val="CentrodeInvestigacin"/>
        <w:rPr>
          <w:i w:val="0"/>
        </w:rPr>
      </w:pPr>
      <w:r w:rsidRPr="00824474">
        <w:t>Departamento de Didácticas Específicas. Universidad de Córdoba. España</w:t>
      </w:r>
      <w:r w:rsidR="00CB15E9">
        <w:t xml:space="preserve">, </w:t>
      </w:r>
      <w:r w:rsidR="005F19ED" w:rsidRPr="005F19ED">
        <w:rPr>
          <w:i w:val="0"/>
        </w:rPr>
        <w:t>jeronimo.torres@uco.es</w:t>
      </w:r>
    </w:p>
    <w:p w14:paraId="586C81CC" w14:textId="0F8CB50A" w:rsidR="00EA60A4" w:rsidRDefault="00EA60A4" w:rsidP="004D2E97">
      <w:pPr>
        <w:pStyle w:val="Orcid"/>
      </w:pPr>
      <w:r>
        <w:t>ORCID:</w:t>
      </w:r>
      <w:r w:rsidR="00990A92">
        <w:t xml:space="preserve"> </w:t>
      </w:r>
      <w:hyperlink r:id="rId10" w:history="1">
        <w:r w:rsidR="00B16172" w:rsidRPr="00E02AAA">
          <w:rPr>
            <w:rStyle w:val="Hipervnculo"/>
          </w:rPr>
          <w:t>https://orcid.org/0000-0003-1900-7870</w:t>
        </w:r>
      </w:hyperlink>
    </w:p>
    <w:p w14:paraId="55BC4341" w14:textId="62515B8F" w:rsidR="001469D4" w:rsidRPr="001469D4" w:rsidRDefault="001469D4" w:rsidP="00375629">
      <w:pPr>
        <w:pStyle w:val="Indicador2"/>
        <w:rPr>
          <w:b/>
        </w:rPr>
      </w:pPr>
    </w:p>
    <w:p w14:paraId="326CEDC7" w14:textId="3F5E9E28" w:rsidR="006C4905" w:rsidRDefault="00D37904" w:rsidP="001469D4">
      <w:pPr>
        <w:pStyle w:val="Autores"/>
      </w:pPr>
      <w:r w:rsidRPr="00D37904">
        <w:t>Jorge Alcántara-Manzanares</w:t>
      </w:r>
    </w:p>
    <w:p w14:paraId="17EACAFB" w14:textId="76A6C4F0" w:rsidR="00CB15E9" w:rsidRDefault="00D37904" w:rsidP="001469D4">
      <w:pPr>
        <w:pStyle w:val="CentrodeInvestigacin"/>
        <w:rPr>
          <w:i w:val="0"/>
        </w:rPr>
      </w:pPr>
      <w:r w:rsidRPr="00D37904">
        <w:t>Departamento de Didácticas Específicas. Universidad de Córdoba. España</w:t>
      </w:r>
      <w:r w:rsidR="00CB15E9">
        <w:t xml:space="preserve">, </w:t>
      </w:r>
      <w:r w:rsidR="00CB15E9" w:rsidRPr="002315C9">
        <w:rPr>
          <w:i w:val="0"/>
        </w:rPr>
        <w:t>correo electrónico</w:t>
      </w:r>
    </w:p>
    <w:p w14:paraId="2579B0F0" w14:textId="37F948B8" w:rsidR="00EA60A4" w:rsidRDefault="00EA60A4" w:rsidP="004D2E97">
      <w:pPr>
        <w:pStyle w:val="Orcid"/>
      </w:pPr>
      <w:r>
        <w:t>ORCID:</w:t>
      </w:r>
      <w:r w:rsidR="00990A92">
        <w:t xml:space="preserve"> </w:t>
      </w:r>
      <w:hyperlink r:id="rId11" w:history="1">
        <w:r w:rsidR="006E59BB" w:rsidRPr="00E02AAA">
          <w:rPr>
            <w:rStyle w:val="Hipervnculo"/>
          </w:rPr>
          <w:t>https://orcid.org/0000-0003-2482-1615</w:t>
        </w:r>
      </w:hyperlink>
    </w:p>
    <w:p w14:paraId="5C4DDDC6" w14:textId="3241CACC" w:rsidR="00DD3508" w:rsidRDefault="00DD3508" w:rsidP="004D2E97">
      <w:pPr>
        <w:pStyle w:val="Orcid"/>
      </w:pPr>
    </w:p>
    <w:p w14:paraId="1E424166" w14:textId="77777777" w:rsidR="00731134" w:rsidRDefault="00731134" w:rsidP="00DD3508">
      <w:pPr>
        <w:jc w:val="center"/>
        <w:rPr>
          <w:b/>
          <w:sz w:val="24"/>
          <w:lang w:val="es-ES_tradnl"/>
        </w:rPr>
      </w:pPr>
      <w:r w:rsidRPr="00731134">
        <w:rPr>
          <w:b/>
          <w:sz w:val="24"/>
          <w:lang w:val="es-ES_tradnl"/>
        </w:rPr>
        <w:t>Juan Rafael Rodríguez-Hidalgo</w:t>
      </w:r>
    </w:p>
    <w:p w14:paraId="120B833C" w14:textId="7260918F" w:rsidR="00DD3508" w:rsidRPr="00DD3508" w:rsidRDefault="00D37904" w:rsidP="00DD3508">
      <w:pPr>
        <w:jc w:val="center"/>
        <w:rPr>
          <w:sz w:val="24"/>
          <w:lang w:val="es-ES_tradnl"/>
        </w:rPr>
      </w:pPr>
      <w:r w:rsidRPr="00D37904">
        <w:rPr>
          <w:i/>
          <w:sz w:val="24"/>
          <w:lang w:val="es-ES_tradnl"/>
        </w:rPr>
        <w:t>Asociación Medioambiental Educando por la Naturaleza: EDUCANATURA. Córdoba. España</w:t>
      </w:r>
      <w:r w:rsidR="00DD3508" w:rsidRPr="00DD3508">
        <w:rPr>
          <w:i/>
          <w:sz w:val="24"/>
          <w:lang w:val="es-ES_tradnl"/>
        </w:rPr>
        <w:t xml:space="preserve">, </w:t>
      </w:r>
      <w:r w:rsidR="00031CB7" w:rsidRPr="00031CB7">
        <w:rPr>
          <w:sz w:val="24"/>
          <w:lang w:val="es-ES_tradnl"/>
        </w:rPr>
        <w:t>ciencia2050@hotmail.com</w:t>
      </w:r>
    </w:p>
    <w:p w14:paraId="5EB64F50" w14:textId="244897AD" w:rsidR="00DD3508" w:rsidRDefault="00DD3508" w:rsidP="00DD3508">
      <w:pPr>
        <w:jc w:val="center"/>
        <w:rPr>
          <w:sz w:val="24"/>
          <w:lang w:val="es-ES_tradnl"/>
        </w:rPr>
      </w:pPr>
      <w:r w:rsidRPr="00DD3508">
        <w:rPr>
          <w:sz w:val="24"/>
          <w:lang w:val="es-ES_tradnl"/>
        </w:rPr>
        <w:t xml:space="preserve">ORCID: </w:t>
      </w:r>
      <w:hyperlink r:id="rId12" w:history="1">
        <w:r w:rsidR="00CD3126" w:rsidRPr="00E02AAA">
          <w:rPr>
            <w:rStyle w:val="Hipervnculo"/>
            <w:sz w:val="24"/>
            <w:lang w:val="es-ES_tradnl"/>
          </w:rPr>
          <w:t>https://orcid.org/0000-0003-4623-2301</w:t>
        </w:r>
      </w:hyperlink>
    </w:p>
    <w:p w14:paraId="4885B20A" w14:textId="7FE67730" w:rsidR="001469D4" w:rsidRDefault="001469D4" w:rsidP="00375629">
      <w:pPr>
        <w:pStyle w:val="Indicador2"/>
      </w:pPr>
    </w:p>
    <w:p w14:paraId="4C0C1514" w14:textId="7BC98134" w:rsidR="004C6342" w:rsidRPr="004C6342" w:rsidRDefault="004C6342" w:rsidP="00375629">
      <w:pPr>
        <w:pStyle w:val="Indicador2"/>
      </w:pPr>
    </w:p>
    <w:p w14:paraId="06918C3E" w14:textId="43B59489" w:rsidR="00393782" w:rsidRPr="00B47E0B" w:rsidRDefault="00931CE8" w:rsidP="00B47E0B">
      <w:pPr>
        <w:pStyle w:val="TtulosResumenAbstrac"/>
      </w:pPr>
      <w:r w:rsidRPr="00B47E0B">
        <w:t>Resumen</w:t>
      </w:r>
      <w:r w:rsidR="004C6342" w:rsidRPr="00B47E0B">
        <w:t xml:space="preserve">: </w:t>
      </w:r>
      <w:r w:rsidR="00CD27D5" w:rsidRPr="00CD27D5">
        <w:rPr>
          <w:b w:val="0"/>
          <w:smallCaps w:val="0"/>
          <w:lang w:val="es-ES"/>
        </w:rPr>
        <w:t xml:space="preserve">El objetivo de este trabajo es evaluar y comparar la actitud hacia el bienestar animal de estudiantes de los Grados de Educación Primaria e Infantil y de personas mayores de sesenta años jubiladas, pertenecientes a Centros de Participación Activa, a través del cuestionario AWA (Animal </w:t>
      </w:r>
      <w:proofErr w:type="spellStart"/>
      <w:r w:rsidR="00CD27D5" w:rsidRPr="00CD27D5">
        <w:rPr>
          <w:b w:val="0"/>
          <w:smallCaps w:val="0"/>
          <w:lang w:val="es-ES"/>
        </w:rPr>
        <w:t>Welfare</w:t>
      </w:r>
      <w:proofErr w:type="spellEnd"/>
      <w:r w:rsidR="00CD27D5" w:rsidRPr="00CD27D5">
        <w:rPr>
          <w:b w:val="0"/>
          <w:smallCaps w:val="0"/>
          <w:lang w:val="es-ES"/>
        </w:rPr>
        <w:t xml:space="preserve"> </w:t>
      </w:r>
      <w:proofErr w:type="spellStart"/>
      <w:r w:rsidR="00CD27D5" w:rsidRPr="00CD27D5">
        <w:rPr>
          <w:b w:val="0"/>
          <w:smallCaps w:val="0"/>
          <w:lang w:val="es-ES"/>
        </w:rPr>
        <w:t>Attitude</w:t>
      </w:r>
      <w:proofErr w:type="spellEnd"/>
      <w:r w:rsidR="00CD27D5" w:rsidRPr="00CD27D5">
        <w:rPr>
          <w:b w:val="0"/>
          <w:smallCaps w:val="0"/>
          <w:lang w:val="es-ES"/>
        </w:rPr>
        <w:t>), siendo la primera vez que se estudia la actitud de este último grupo. Los resultados han mostrado que existen diferencias significativas en la actitud hacia el bienestar animal en función de los grupos de pertenencia señalados y del género. La actitud recogida ha sido positiva en general, pero la mejor es la del grupo de estudiantes, lo que resulta positivo teniendo en cuenta que en un futuro cercano tendrá la responsabilidad de ejercer su profesión en las aulas</w:t>
      </w:r>
      <w:r w:rsidR="008F012C">
        <w:rPr>
          <w:b w:val="0"/>
          <w:smallCaps w:val="0"/>
          <w:lang w:val="es-ES"/>
        </w:rPr>
        <w:t>.</w:t>
      </w:r>
    </w:p>
    <w:p w14:paraId="18BDD030" w14:textId="469AA672" w:rsidR="001469D4" w:rsidRPr="00375629" w:rsidRDefault="001469D4" w:rsidP="00375629">
      <w:pPr>
        <w:pStyle w:val="Indicador3"/>
      </w:pPr>
    </w:p>
    <w:p w14:paraId="44E8749D" w14:textId="7977D4D9" w:rsidR="00393782" w:rsidRDefault="00393782" w:rsidP="00B47E0B">
      <w:pPr>
        <w:pStyle w:val="TtulosResumenAbstrac"/>
      </w:pPr>
      <w:r w:rsidRPr="00B47E0B">
        <w:t>Palabras</w:t>
      </w:r>
      <w:r>
        <w:t xml:space="preserve"> clave: </w:t>
      </w:r>
      <w:r w:rsidR="00A1451D">
        <w:rPr>
          <w:b w:val="0"/>
          <w:smallCaps w:val="0"/>
        </w:rPr>
        <w:t xml:space="preserve">bienestar animal, </w:t>
      </w:r>
      <w:r w:rsidR="00D93236">
        <w:rPr>
          <w:b w:val="0"/>
          <w:smallCaps w:val="0"/>
        </w:rPr>
        <w:t xml:space="preserve">profesorado en formación, personas jubiladas, género, </w:t>
      </w:r>
      <w:r w:rsidR="00636132">
        <w:rPr>
          <w:b w:val="0"/>
          <w:smallCaps w:val="0"/>
        </w:rPr>
        <w:t>actitudes</w:t>
      </w:r>
      <w:r w:rsidR="000536B8">
        <w:t xml:space="preserve"> </w:t>
      </w:r>
    </w:p>
    <w:p w14:paraId="24CE8733" w14:textId="7D8320A0" w:rsidR="001469D4" w:rsidRPr="00541DEB" w:rsidRDefault="001469D4" w:rsidP="007C3AFA">
      <w:pPr>
        <w:pStyle w:val="Indicador2"/>
        <w:rPr>
          <w:b/>
          <w:lang w:val="en-US"/>
        </w:rPr>
      </w:pPr>
    </w:p>
    <w:p w14:paraId="2225730A" w14:textId="6DDDFDC0"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6A6C53" w:rsidRPr="006A6C53">
        <w:rPr>
          <w:b w:val="0"/>
          <w:smallCaps w:val="0"/>
          <w:lang w:val="en-US"/>
        </w:rPr>
        <w:t xml:space="preserve">The objective of this work is to evaluate and compare the attitude towards animal welfare of students of the Primary and Early </w:t>
      </w:r>
      <w:proofErr w:type="spellStart"/>
      <w:r w:rsidR="006A6C53" w:rsidRPr="006A6C53">
        <w:rPr>
          <w:b w:val="0"/>
          <w:smallCaps w:val="0"/>
          <w:lang w:val="en-US"/>
        </w:rPr>
        <w:t>Chilhood</w:t>
      </w:r>
      <w:proofErr w:type="spellEnd"/>
      <w:r w:rsidR="006A6C53" w:rsidRPr="006A6C53">
        <w:rPr>
          <w:b w:val="0"/>
          <w:smallCaps w:val="0"/>
          <w:lang w:val="en-US"/>
        </w:rPr>
        <w:t xml:space="preserve"> Education Grades and of retired people over the age of sixty, belonging to Active Participation Centers, through the AWA (Animal Welfare Attitude) questionnaire, being the first time that the attitude of this last group has been studied. The results have shown that there are significant differences in the attitude towards animal welfare depending on the indicated membership groups and gender. The collected attitude has been positive in general, but the best attitude is that of the group of students, which is positive considering that in the near future they will have the responsibility of exercising their profession in the classroom.</w:t>
      </w:r>
      <w:r w:rsidR="000536B8" w:rsidRPr="00541DEB">
        <w:rPr>
          <w:b w:val="0"/>
          <w:smallCaps w:val="0"/>
          <w:lang w:val="en-US"/>
        </w:rPr>
        <w:t>.</w:t>
      </w:r>
      <w:r w:rsidR="000536B8" w:rsidRPr="00541DEB">
        <w:rPr>
          <w:lang w:val="en-US"/>
        </w:rPr>
        <w:t xml:space="preserve"> </w:t>
      </w:r>
    </w:p>
    <w:p w14:paraId="11BB135D" w14:textId="0B5DFC16" w:rsidR="001469D4" w:rsidRPr="00541DEB" w:rsidRDefault="001469D4" w:rsidP="00375629">
      <w:pPr>
        <w:pStyle w:val="Indicador3"/>
        <w:rPr>
          <w:b/>
          <w:lang w:val="en-US"/>
        </w:rPr>
      </w:pPr>
    </w:p>
    <w:p w14:paraId="50E28A43" w14:textId="19575C71"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FB6820" w:rsidRPr="00FB6820">
        <w:rPr>
          <w:b w:val="0"/>
          <w:smallCaps w:val="0"/>
          <w:lang w:val="en-US"/>
        </w:rPr>
        <w:t>animal welfare, pre-service teachers, retired persons, gender, attitudes</w:t>
      </w:r>
      <w:r w:rsidR="000536B8" w:rsidRPr="00541DEB">
        <w:rPr>
          <w:b w:val="0"/>
          <w:smallCaps w:val="0"/>
          <w:lang w:val="en-US"/>
        </w:rPr>
        <w:t>.</w:t>
      </w:r>
    </w:p>
    <w:p w14:paraId="1DDEFE04" w14:textId="3FB669ED" w:rsidR="001469D4" w:rsidRPr="001469D4" w:rsidRDefault="001469D4" w:rsidP="00375629">
      <w:pPr>
        <w:pStyle w:val="Indicador2"/>
        <w:rPr>
          <w:b/>
        </w:rPr>
      </w:pPr>
    </w:p>
    <w:p w14:paraId="0EC3927C"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7FD746E8"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00C82467" w14:textId="781DD608" w:rsidR="001469D4" w:rsidRDefault="001469D4" w:rsidP="00375629">
      <w:pPr>
        <w:pStyle w:val="Indicador2"/>
        <w:rPr>
          <w:b/>
        </w:rPr>
      </w:pPr>
    </w:p>
    <w:p w14:paraId="1929291C" w14:textId="791F3092" w:rsidR="00C91866" w:rsidRDefault="00C91866" w:rsidP="00375629">
      <w:pPr>
        <w:pStyle w:val="Indicador2"/>
        <w:rPr>
          <w:b/>
        </w:rPr>
      </w:pPr>
    </w:p>
    <w:p w14:paraId="5B1AD8A9" w14:textId="77777777" w:rsidR="00CB15E9" w:rsidRPr="00946429" w:rsidRDefault="00EA60A4" w:rsidP="001469D4">
      <w:pPr>
        <w:pStyle w:val="TextoNormal"/>
        <w:rPr>
          <w:lang w:val="es-ES"/>
        </w:rPr>
      </w:pPr>
      <w:r>
        <w:rPr>
          <w:noProof/>
          <w:lang w:val="en-GB" w:eastAsia="en-GB"/>
        </w:rPr>
        <mc:AlternateContent>
          <mc:Choice Requires="wps">
            <w:drawing>
              <wp:anchor distT="0" distB="0" distL="114300" distR="114300" simplePos="0" relativeHeight="251658752" behindDoc="0" locked="0" layoutInCell="1" allowOverlap="1" wp14:anchorId="4CC4A0C6" wp14:editId="2E58BA9A">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2058E"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2FF6A74C" w14:textId="096560BA" w:rsidR="0013331D" w:rsidRPr="001503F1" w:rsidRDefault="00DD6BB1" w:rsidP="00B47E0B">
      <w:pPr>
        <w:pStyle w:val="Agradecimientos"/>
        <w:rPr>
          <w:b/>
          <w:smallCaps/>
        </w:rPr>
      </w:pPr>
      <w:r w:rsidRPr="00DD6BB1">
        <w:t>Agradecemos a la dirección, al profesorado y a los usuarios de los Centros de Participación Activa, así como al alumnado universitario su participación en este proyecto</w:t>
      </w:r>
      <w:r w:rsidR="00C91866" w:rsidRPr="001503F1">
        <w:t xml:space="preserve">. </w:t>
      </w:r>
      <w:r w:rsidR="0013331D" w:rsidRPr="001503F1">
        <w:br w:type="page"/>
      </w:r>
    </w:p>
    <w:p w14:paraId="247CCCF4" w14:textId="77777777" w:rsidR="008E14ED" w:rsidRDefault="000A7694" w:rsidP="008E14ED">
      <w:pPr>
        <w:pStyle w:val="Encabezado1"/>
        <w:spacing w:before="0" w:after="0"/>
      </w:pPr>
      <w:r>
        <w:lastRenderedPageBreak/>
        <w:t>Introducción</w:t>
      </w:r>
    </w:p>
    <w:p w14:paraId="44CFFD18" w14:textId="77777777" w:rsidR="00CD0675" w:rsidRDefault="00CD0675" w:rsidP="00AD5509">
      <w:pPr>
        <w:pStyle w:val="Indicador2"/>
        <w:rPr>
          <w:rFonts w:cstheme="minorBidi"/>
          <w:noProof w:val="0"/>
          <w:color w:val="auto"/>
          <w:lang w:val="es-ES"/>
        </w:rPr>
      </w:pPr>
    </w:p>
    <w:p w14:paraId="07AEBBFE" w14:textId="1B5C6DE6" w:rsidR="00AD5509" w:rsidRPr="00AD5509" w:rsidRDefault="00AD5509" w:rsidP="00AD5509">
      <w:pPr>
        <w:pStyle w:val="Indicador2"/>
        <w:rPr>
          <w:rFonts w:cstheme="minorBidi"/>
          <w:noProof w:val="0"/>
          <w:color w:val="auto"/>
          <w:lang w:val="es-ES"/>
        </w:rPr>
      </w:pPr>
      <w:r w:rsidRPr="00AD5509">
        <w:rPr>
          <w:rFonts w:cstheme="minorBidi"/>
          <w:noProof w:val="0"/>
          <w:color w:val="auto"/>
          <w:lang w:val="es-ES"/>
        </w:rPr>
        <w:t xml:space="preserve">El bienestar animal es cada vez más importante desde los puntos de vista social, político, ético y científico (Velde, </w:t>
      </w:r>
      <w:proofErr w:type="spellStart"/>
      <w:r w:rsidRPr="00AD5509">
        <w:rPr>
          <w:rFonts w:cstheme="minorBidi"/>
          <w:noProof w:val="0"/>
          <w:color w:val="auto"/>
          <w:lang w:val="es-ES"/>
        </w:rPr>
        <w:t>Aarts</w:t>
      </w:r>
      <w:proofErr w:type="spellEnd"/>
      <w:r w:rsidRPr="00AD5509">
        <w:rPr>
          <w:rFonts w:cstheme="minorBidi"/>
          <w:noProof w:val="0"/>
          <w:color w:val="auto"/>
          <w:lang w:val="es-ES"/>
        </w:rPr>
        <w:t xml:space="preserve"> y Van </w:t>
      </w:r>
      <w:proofErr w:type="spellStart"/>
      <w:r w:rsidRPr="00AD5509">
        <w:rPr>
          <w:rFonts w:cstheme="minorBidi"/>
          <w:noProof w:val="0"/>
          <w:color w:val="auto"/>
          <w:lang w:val="es-ES"/>
        </w:rPr>
        <w:t>Woerkum</w:t>
      </w:r>
      <w:proofErr w:type="spellEnd"/>
      <w:r w:rsidR="005D65EC">
        <w:rPr>
          <w:rFonts w:cstheme="minorBidi"/>
          <w:noProof w:val="0"/>
          <w:color w:val="auto"/>
          <w:lang w:val="es-ES"/>
        </w:rPr>
        <w:t>,</w:t>
      </w:r>
      <w:r w:rsidRPr="00AD5509">
        <w:rPr>
          <w:rFonts w:cstheme="minorBidi"/>
          <w:noProof w:val="0"/>
          <w:color w:val="auto"/>
          <w:lang w:val="es-ES"/>
        </w:rPr>
        <w:t xml:space="preserve"> 2002). A lo largo de la historia, las relaciones entre humanos y animales han sido muy variadas, yendo desde la utilización de estos como medio de trabajo, como alimentos, como entretenimiento, como protector o como símbolo de culto, hasta su utilización para la investigación, la ayuda a personas con alguna discapacidad o incluso para cubrir el componente afectivo (</w:t>
      </w:r>
      <w:proofErr w:type="spellStart"/>
      <w:r w:rsidRPr="00AD5509">
        <w:rPr>
          <w:rFonts w:cstheme="minorBidi"/>
          <w:noProof w:val="0"/>
          <w:color w:val="auto"/>
          <w:lang w:val="es-ES"/>
        </w:rPr>
        <w:t>Serpell</w:t>
      </w:r>
      <w:proofErr w:type="spellEnd"/>
      <w:r w:rsidR="005D65EC">
        <w:rPr>
          <w:rFonts w:cstheme="minorBidi"/>
          <w:noProof w:val="0"/>
          <w:color w:val="auto"/>
          <w:lang w:val="es-ES"/>
        </w:rPr>
        <w:t>,</w:t>
      </w:r>
      <w:r w:rsidRPr="00AD5509">
        <w:rPr>
          <w:rFonts w:cstheme="minorBidi"/>
          <w:noProof w:val="0"/>
          <w:color w:val="auto"/>
          <w:lang w:val="es-ES"/>
        </w:rPr>
        <w:t xml:space="preserve"> 2000</w:t>
      </w:r>
      <w:r w:rsidR="00117555">
        <w:rPr>
          <w:rFonts w:cstheme="minorBidi"/>
          <w:noProof w:val="0"/>
          <w:color w:val="auto"/>
          <w:lang w:val="es-ES"/>
        </w:rPr>
        <w:t>;</w:t>
      </w:r>
      <w:r w:rsidRPr="00AD5509">
        <w:rPr>
          <w:rFonts w:cstheme="minorBidi"/>
          <w:noProof w:val="0"/>
          <w:color w:val="auto"/>
          <w:lang w:val="es-ES"/>
        </w:rPr>
        <w:t xml:space="preserve"> Gutiérrez et al.</w:t>
      </w:r>
      <w:r w:rsidR="00595552">
        <w:rPr>
          <w:rFonts w:cstheme="minorBidi"/>
          <w:noProof w:val="0"/>
          <w:color w:val="auto"/>
          <w:lang w:val="es-ES"/>
        </w:rPr>
        <w:t>,</w:t>
      </w:r>
      <w:r w:rsidRPr="00AD5509">
        <w:rPr>
          <w:rFonts w:cstheme="minorBidi"/>
          <w:noProof w:val="0"/>
          <w:color w:val="auto"/>
          <w:lang w:val="es-ES"/>
        </w:rPr>
        <w:t xml:space="preserve"> 2007). Pero es en el último siglo, donde han comenzado a tener relevancias estas relaciones, apareciendo los movimientos en defensa de los animales (López</w:t>
      </w:r>
      <w:r w:rsidR="00595552">
        <w:rPr>
          <w:rFonts w:cstheme="minorBidi"/>
          <w:noProof w:val="0"/>
          <w:color w:val="auto"/>
          <w:lang w:val="es-ES"/>
        </w:rPr>
        <w:t>,</w:t>
      </w:r>
      <w:r w:rsidRPr="00AD5509">
        <w:rPr>
          <w:rFonts w:cstheme="minorBidi"/>
          <w:noProof w:val="0"/>
          <w:color w:val="auto"/>
          <w:lang w:val="es-ES"/>
        </w:rPr>
        <w:t xml:space="preserve"> 2005). </w:t>
      </w:r>
    </w:p>
    <w:p w14:paraId="556EB37F" w14:textId="4D341BBF" w:rsidR="00AD5509" w:rsidRPr="00AD5509" w:rsidRDefault="00AD5509" w:rsidP="00AD5509">
      <w:pPr>
        <w:pStyle w:val="Indicador2"/>
        <w:rPr>
          <w:rFonts w:cstheme="minorBidi"/>
          <w:noProof w:val="0"/>
          <w:color w:val="auto"/>
          <w:lang w:val="es-ES"/>
        </w:rPr>
      </w:pPr>
      <w:r w:rsidRPr="00AD5509">
        <w:rPr>
          <w:rFonts w:cstheme="minorBidi"/>
          <w:noProof w:val="0"/>
          <w:color w:val="auto"/>
          <w:lang w:val="es-ES"/>
        </w:rPr>
        <w:t>El concepto clásico de bienestar animal comenzó a definirse hasta concretarse cinco libertades definitorias del estado de bienestar de un animal, las cuales son: libre de hambre y sed, libre de molestias, libre de dolor, libre para expresar los comportamientos naturales de su especie y libre de miedo o estrés (</w:t>
      </w:r>
      <w:proofErr w:type="spellStart"/>
      <w:r w:rsidRPr="00AD5509">
        <w:rPr>
          <w:rFonts w:cstheme="minorBidi"/>
          <w:noProof w:val="0"/>
          <w:color w:val="auto"/>
          <w:lang w:val="es-ES"/>
        </w:rPr>
        <w:t>Brambell</w:t>
      </w:r>
      <w:proofErr w:type="spellEnd"/>
      <w:r w:rsidR="00595552">
        <w:rPr>
          <w:rFonts w:cstheme="minorBidi"/>
          <w:noProof w:val="0"/>
          <w:color w:val="auto"/>
          <w:lang w:val="es-ES"/>
        </w:rPr>
        <w:t>,</w:t>
      </w:r>
      <w:r w:rsidRPr="00AD5509">
        <w:rPr>
          <w:rFonts w:cstheme="minorBidi"/>
          <w:noProof w:val="0"/>
          <w:color w:val="auto"/>
          <w:lang w:val="es-ES"/>
        </w:rPr>
        <w:t xml:space="preserve"> 1965</w:t>
      </w:r>
      <w:r w:rsidR="00117555">
        <w:rPr>
          <w:rFonts w:cstheme="minorBidi"/>
          <w:noProof w:val="0"/>
          <w:color w:val="auto"/>
          <w:lang w:val="es-ES"/>
        </w:rPr>
        <w:t>;</w:t>
      </w:r>
      <w:r w:rsidRPr="00AD5509">
        <w:rPr>
          <w:rFonts w:cstheme="minorBidi"/>
          <w:noProof w:val="0"/>
          <w:color w:val="auto"/>
          <w:lang w:val="es-ES"/>
        </w:rPr>
        <w:t xml:space="preserve"> Webster</w:t>
      </w:r>
      <w:r w:rsidR="00595552">
        <w:rPr>
          <w:rFonts w:cstheme="minorBidi"/>
          <w:noProof w:val="0"/>
          <w:color w:val="auto"/>
          <w:lang w:val="es-ES"/>
        </w:rPr>
        <w:t>,</w:t>
      </w:r>
      <w:r w:rsidRPr="00AD5509">
        <w:rPr>
          <w:rFonts w:cstheme="minorBidi"/>
          <w:noProof w:val="0"/>
          <w:color w:val="auto"/>
          <w:lang w:val="es-ES"/>
        </w:rPr>
        <w:t xml:space="preserve"> 2001), aunque luego se han ido especificando más necesidades ligadas al bienestar (</w:t>
      </w:r>
      <w:proofErr w:type="spellStart"/>
      <w:r w:rsidRPr="00AD5509">
        <w:rPr>
          <w:rFonts w:cstheme="minorBidi"/>
          <w:noProof w:val="0"/>
          <w:color w:val="auto"/>
          <w:lang w:val="es-ES"/>
        </w:rPr>
        <w:t>Mellor</w:t>
      </w:r>
      <w:proofErr w:type="spellEnd"/>
      <w:r w:rsidR="00595552">
        <w:rPr>
          <w:rFonts w:cstheme="minorBidi"/>
          <w:noProof w:val="0"/>
          <w:color w:val="auto"/>
          <w:lang w:val="es-ES"/>
        </w:rPr>
        <w:t>,</w:t>
      </w:r>
      <w:r w:rsidRPr="00AD5509">
        <w:rPr>
          <w:rFonts w:cstheme="minorBidi"/>
          <w:noProof w:val="0"/>
          <w:color w:val="auto"/>
          <w:lang w:val="es-ES"/>
        </w:rPr>
        <w:t xml:space="preserve"> 2016</w:t>
      </w:r>
      <w:r w:rsidR="00117555">
        <w:rPr>
          <w:rFonts w:cstheme="minorBidi"/>
          <w:noProof w:val="0"/>
          <w:color w:val="auto"/>
          <w:lang w:val="es-ES"/>
        </w:rPr>
        <w:t>;</w:t>
      </w:r>
      <w:r w:rsidRPr="00AD5509">
        <w:rPr>
          <w:rFonts w:cstheme="minorBidi"/>
          <w:noProof w:val="0"/>
          <w:color w:val="auto"/>
          <w:lang w:val="es-ES"/>
        </w:rPr>
        <w:t xml:space="preserve"> McCulloch</w:t>
      </w:r>
      <w:r w:rsidR="00595552">
        <w:rPr>
          <w:rFonts w:cstheme="minorBidi"/>
          <w:noProof w:val="0"/>
          <w:color w:val="auto"/>
          <w:lang w:val="es-ES"/>
        </w:rPr>
        <w:t>,</w:t>
      </w:r>
      <w:r w:rsidRPr="00AD5509">
        <w:rPr>
          <w:rFonts w:cstheme="minorBidi"/>
          <w:noProof w:val="0"/>
          <w:color w:val="auto"/>
          <w:lang w:val="es-ES"/>
        </w:rPr>
        <w:t xml:space="preserve"> 2013). En la sociedad actual, el concepto de bienestar animal está adquiriendo más repercusión, lo que justifica la promoción de la educación y concienciación hacia los animales, inculcando en las personas actitudes positivas hacia estos. Una consecuencia son las numerosas críticas por parte de varios sectores de la sociedad que ha recibido la producción ganadera intensiva, que han motivado importantes cambios legislativos sobre bienestar animal en Europa (</w:t>
      </w:r>
      <w:proofErr w:type="spellStart"/>
      <w:r w:rsidRPr="00AD5509">
        <w:rPr>
          <w:rFonts w:cstheme="minorBidi"/>
          <w:noProof w:val="0"/>
          <w:color w:val="auto"/>
          <w:lang w:val="es-ES"/>
        </w:rPr>
        <w:t>Horgan</w:t>
      </w:r>
      <w:proofErr w:type="spellEnd"/>
      <w:r w:rsidRPr="00AD5509">
        <w:rPr>
          <w:rFonts w:cstheme="minorBidi"/>
          <w:noProof w:val="0"/>
          <w:color w:val="auto"/>
          <w:lang w:val="es-ES"/>
        </w:rPr>
        <w:t xml:space="preserve"> y </w:t>
      </w:r>
      <w:proofErr w:type="spellStart"/>
      <w:r w:rsidRPr="00AD5509">
        <w:rPr>
          <w:rFonts w:cstheme="minorBidi"/>
          <w:noProof w:val="0"/>
          <w:color w:val="auto"/>
          <w:lang w:val="es-ES"/>
        </w:rPr>
        <w:t>Gavinelli</w:t>
      </w:r>
      <w:proofErr w:type="spellEnd"/>
      <w:r w:rsidR="00595552">
        <w:rPr>
          <w:rFonts w:cstheme="minorBidi"/>
          <w:noProof w:val="0"/>
          <w:color w:val="auto"/>
          <w:lang w:val="es-ES"/>
        </w:rPr>
        <w:t>,</w:t>
      </w:r>
      <w:r w:rsidRPr="00AD5509">
        <w:rPr>
          <w:rFonts w:cstheme="minorBidi"/>
          <w:noProof w:val="0"/>
          <w:color w:val="auto"/>
          <w:lang w:val="es-ES"/>
        </w:rPr>
        <w:t xml:space="preserve"> 2006</w:t>
      </w:r>
      <w:r w:rsidR="00117555">
        <w:rPr>
          <w:rFonts w:cstheme="minorBidi"/>
          <w:noProof w:val="0"/>
          <w:color w:val="auto"/>
          <w:lang w:val="es-ES"/>
        </w:rPr>
        <w:t>;</w:t>
      </w:r>
      <w:r w:rsidRPr="00AD5509">
        <w:rPr>
          <w:rFonts w:cstheme="minorBidi"/>
          <w:noProof w:val="0"/>
          <w:color w:val="auto"/>
          <w:lang w:val="es-ES"/>
        </w:rPr>
        <w:t xml:space="preserve"> María</w:t>
      </w:r>
      <w:r w:rsidR="00595552">
        <w:rPr>
          <w:rFonts w:cstheme="minorBidi"/>
          <w:noProof w:val="0"/>
          <w:color w:val="auto"/>
          <w:lang w:val="es-ES"/>
        </w:rPr>
        <w:t>,</w:t>
      </w:r>
      <w:r w:rsidRPr="00AD5509">
        <w:rPr>
          <w:rFonts w:cstheme="minorBidi"/>
          <w:noProof w:val="0"/>
          <w:color w:val="auto"/>
          <w:lang w:val="es-ES"/>
        </w:rPr>
        <w:t xml:space="preserve"> 2006). Por otra parte, por su influencia determinante en el bienestar animal, ha proliferado la psicología animal como un aspecto a investigar (</w:t>
      </w:r>
      <w:proofErr w:type="spellStart"/>
      <w:r w:rsidRPr="00AD5509">
        <w:rPr>
          <w:rFonts w:cstheme="minorBidi"/>
          <w:noProof w:val="0"/>
          <w:color w:val="auto"/>
          <w:lang w:val="es-ES"/>
        </w:rPr>
        <w:t>Mendl</w:t>
      </w:r>
      <w:proofErr w:type="spellEnd"/>
      <w:r w:rsidRPr="00AD5509">
        <w:rPr>
          <w:rFonts w:cstheme="minorBidi"/>
          <w:noProof w:val="0"/>
          <w:color w:val="auto"/>
          <w:lang w:val="es-ES"/>
        </w:rPr>
        <w:t xml:space="preserve">, </w:t>
      </w:r>
      <w:proofErr w:type="spellStart"/>
      <w:r w:rsidRPr="00AD5509">
        <w:rPr>
          <w:rFonts w:cstheme="minorBidi"/>
          <w:noProof w:val="0"/>
          <w:color w:val="auto"/>
          <w:lang w:val="es-ES"/>
        </w:rPr>
        <w:t>Burman</w:t>
      </w:r>
      <w:proofErr w:type="spellEnd"/>
      <w:r w:rsidRPr="00AD5509">
        <w:rPr>
          <w:rFonts w:cstheme="minorBidi"/>
          <w:noProof w:val="0"/>
          <w:color w:val="auto"/>
          <w:lang w:val="es-ES"/>
        </w:rPr>
        <w:t>, Parker y Paul</w:t>
      </w:r>
      <w:r w:rsidR="00595552">
        <w:rPr>
          <w:rFonts w:cstheme="minorBidi"/>
          <w:noProof w:val="0"/>
          <w:color w:val="auto"/>
          <w:lang w:val="es-ES"/>
        </w:rPr>
        <w:t>,</w:t>
      </w:r>
      <w:r w:rsidRPr="00AD5509">
        <w:rPr>
          <w:rFonts w:cstheme="minorBidi"/>
          <w:noProof w:val="0"/>
          <w:color w:val="auto"/>
          <w:lang w:val="es-ES"/>
        </w:rPr>
        <w:t xml:space="preserve"> 2009). Estos cambios han motivado un debate social, con partidarios de una postura práctica hacia los animales, ignorando sus condiciones de vida y matanza, y por otro lado un sector poblacional cada vez más extenso, consciente del concepto de bienestar animal e implicado con el mismo (Gutiérrez, Granados y Piar</w:t>
      </w:r>
      <w:r w:rsidR="00595552">
        <w:rPr>
          <w:rFonts w:cstheme="minorBidi"/>
          <w:noProof w:val="0"/>
          <w:color w:val="auto"/>
          <w:lang w:val="es-ES"/>
        </w:rPr>
        <w:t>,</w:t>
      </w:r>
      <w:r w:rsidRPr="00AD5509">
        <w:rPr>
          <w:rFonts w:cstheme="minorBidi"/>
          <w:noProof w:val="0"/>
          <w:color w:val="auto"/>
          <w:lang w:val="es-ES"/>
        </w:rPr>
        <w:t xml:space="preserve"> 2007). Cabe señalar que es con el aumento de la población urbana, cuando crece la preocupación por los animales y el medioambiente, por el desarrollo cada vez más numeroso de relaciones afectivas hacia los animales de compañía, extendiéndose la preocupación por el sufrimiento animal y reclamando una legislación que lo regule y garantice el bienestar de estos (Dawkins</w:t>
      </w:r>
      <w:r w:rsidR="00595552">
        <w:rPr>
          <w:rFonts w:cstheme="minorBidi"/>
          <w:noProof w:val="0"/>
          <w:color w:val="auto"/>
          <w:lang w:val="es-ES"/>
        </w:rPr>
        <w:t>,</w:t>
      </w:r>
      <w:r w:rsidRPr="00AD5509">
        <w:rPr>
          <w:rFonts w:cstheme="minorBidi"/>
          <w:noProof w:val="0"/>
          <w:color w:val="auto"/>
          <w:lang w:val="es-ES"/>
        </w:rPr>
        <w:t xml:space="preserve"> 2004</w:t>
      </w:r>
      <w:r w:rsidR="00117555">
        <w:rPr>
          <w:rFonts w:cstheme="minorBidi"/>
          <w:noProof w:val="0"/>
          <w:color w:val="auto"/>
          <w:lang w:val="es-ES"/>
        </w:rPr>
        <w:t>;</w:t>
      </w:r>
      <w:r w:rsidRPr="00AD5509">
        <w:rPr>
          <w:rFonts w:cstheme="minorBidi"/>
          <w:noProof w:val="0"/>
          <w:color w:val="auto"/>
          <w:lang w:val="es-ES"/>
        </w:rPr>
        <w:t xml:space="preserve"> Herzog y Golden</w:t>
      </w:r>
      <w:r w:rsidR="00595552">
        <w:rPr>
          <w:rFonts w:cstheme="minorBidi"/>
          <w:noProof w:val="0"/>
          <w:color w:val="auto"/>
          <w:lang w:val="es-ES"/>
        </w:rPr>
        <w:t>,</w:t>
      </w:r>
      <w:r w:rsidRPr="00AD5509">
        <w:rPr>
          <w:rFonts w:cstheme="minorBidi"/>
          <w:noProof w:val="0"/>
          <w:color w:val="auto"/>
          <w:lang w:val="es-ES"/>
        </w:rPr>
        <w:t xml:space="preserve"> 2009). Diferentes estudios evidencian que cuanto mayor es el conocimiento de las necesidades fisiológicas y la etología de los animales, mayor es la capacidad de identificar el sufrimiento animal, y por tanto mayor disposición para la protección de los animales (</w:t>
      </w:r>
      <w:proofErr w:type="spellStart"/>
      <w:r w:rsidRPr="00AD5509">
        <w:rPr>
          <w:rFonts w:cstheme="minorBidi"/>
          <w:noProof w:val="0"/>
          <w:color w:val="auto"/>
          <w:lang w:val="es-ES"/>
        </w:rPr>
        <w:t>Melik</w:t>
      </w:r>
      <w:proofErr w:type="spellEnd"/>
      <w:r w:rsidR="00595552">
        <w:rPr>
          <w:rFonts w:cstheme="minorBidi"/>
          <w:noProof w:val="0"/>
          <w:color w:val="auto"/>
          <w:lang w:val="es-ES"/>
        </w:rPr>
        <w:t>,</w:t>
      </w:r>
      <w:r w:rsidRPr="00AD5509">
        <w:rPr>
          <w:rFonts w:cstheme="minorBidi"/>
          <w:noProof w:val="0"/>
          <w:color w:val="auto"/>
          <w:lang w:val="es-ES"/>
        </w:rPr>
        <w:t xml:space="preserve"> 2007).</w:t>
      </w:r>
    </w:p>
    <w:p w14:paraId="12E90022" w14:textId="5B1BA478" w:rsidR="00AD5509" w:rsidRPr="00AD5509" w:rsidRDefault="00AD5509" w:rsidP="00AD5509">
      <w:pPr>
        <w:pStyle w:val="Indicador2"/>
        <w:rPr>
          <w:rFonts w:cstheme="minorBidi"/>
          <w:noProof w:val="0"/>
          <w:color w:val="auto"/>
          <w:lang w:val="es-ES"/>
        </w:rPr>
      </w:pPr>
      <w:r w:rsidRPr="00AD5509">
        <w:rPr>
          <w:rFonts w:cstheme="minorBidi"/>
          <w:noProof w:val="0"/>
          <w:color w:val="auto"/>
          <w:lang w:val="es-ES"/>
        </w:rPr>
        <w:t>El término maltrato animal hace referencia a un amplio abanico de comportamientos violentos sobre los animales por parte de los seres humanos, que pueden derivar en consecuencias negativas sobre su salud física y psíquica, llegando en casos extremos a causar la muerte del animal (Fernández-Álvarez</w:t>
      </w:r>
      <w:r w:rsidR="00595552">
        <w:rPr>
          <w:rFonts w:cstheme="minorBidi"/>
          <w:noProof w:val="0"/>
          <w:color w:val="auto"/>
          <w:lang w:val="es-ES"/>
        </w:rPr>
        <w:t>,</w:t>
      </w:r>
      <w:r w:rsidRPr="00AD5509">
        <w:rPr>
          <w:rFonts w:cstheme="minorBidi"/>
          <w:noProof w:val="0"/>
          <w:color w:val="auto"/>
          <w:lang w:val="es-ES"/>
        </w:rPr>
        <w:t xml:space="preserve"> 2019). Según el artículo 337 de la Ley Orgánica del Código Penal, el maltrato animal supone un delito, donde se impone una pena de prisión de tres meses a un año a quien, por cualquier medio o procedimiento, maltrate injustificadamente a un animal doméstico o amansado, causándole la muerte o lesiones que menoscaben gravemente su salud. Uno de los principales factores determinantes del maltrato animal por placer es la falta de empatía con el animal, agravada por la existencia de intencionalidad de causarle daño (</w:t>
      </w:r>
      <w:proofErr w:type="spellStart"/>
      <w:r w:rsidRPr="00AD5509">
        <w:rPr>
          <w:rFonts w:cstheme="minorBidi"/>
          <w:noProof w:val="0"/>
          <w:color w:val="auto"/>
          <w:lang w:val="es-ES"/>
        </w:rPr>
        <w:t>Ascione</w:t>
      </w:r>
      <w:proofErr w:type="spellEnd"/>
      <w:r w:rsidR="00595552">
        <w:rPr>
          <w:rFonts w:cstheme="minorBidi"/>
          <w:noProof w:val="0"/>
          <w:color w:val="auto"/>
          <w:lang w:val="es-ES"/>
        </w:rPr>
        <w:t>,</w:t>
      </w:r>
      <w:r w:rsidRPr="00AD5509">
        <w:rPr>
          <w:rFonts w:cstheme="minorBidi"/>
          <w:noProof w:val="0"/>
          <w:color w:val="auto"/>
          <w:lang w:val="es-ES"/>
        </w:rPr>
        <w:t xml:space="preserve"> 2015). Bentham fue uno de los primeros pensadores que reivindicó la legislación de espectáculos de ocio con animales (Bentham</w:t>
      </w:r>
      <w:r w:rsidR="00595552">
        <w:rPr>
          <w:rFonts w:cstheme="minorBidi"/>
          <w:noProof w:val="0"/>
          <w:color w:val="auto"/>
          <w:lang w:val="es-ES"/>
        </w:rPr>
        <w:t>,</w:t>
      </w:r>
      <w:r w:rsidRPr="00AD5509">
        <w:rPr>
          <w:rFonts w:cstheme="minorBidi"/>
          <w:noProof w:val="0"/>
          <w:color w:val="auto"/>
          <w:lang w:val="es-ES"/>
        </w:rPr>
        <w:t xml:space="preserve"> 1789</w:t>
      </w:r>
      <w:r w:rsidR="00117555">
        <w:rPr>
          <w:rFonts w:cstheme="minorBidi"/>
          <w:noProof w:val="0"/>
          <w:color w:val="auto"/>
          <w:lang w:val="es-ES"/>
        </w:rPr>
        <w:t>;</w:t>
      </w:r>
      <w:r w:rsidRPr="00AD5509">
        <w:rPr>
          <w:rFonts w:cstheme="minorBidi"/>
          <w:noProof w:val="0"/>
          <w:color w:val="auto"/>
          <w:lang w:val="es-ES"/>
        </w:rPr>
        <w:t xml:space="preserve"> en </w:t>
      </w:r>
      <w:proofErr w:type="spellStart"/>
      <w:r w:rsidRPr="00AD5509">
        <w:rPr>
          <w:rFonts w:cstheme="minorBidi"/>
          <w:noProof w:val="0"/>
          <w:color w:val="auto"/>
          <w:lang w:val="es-ES"/>
        </w:rPr>
        <w:t>Mosterín</w:t>
      </w:r>
      <w:proofErr w:type="spellEnd"/>
      <w:r w:rsidR="00595552">
        <w:rPr>
          <w:rFonts w:cstheme="minorBidi"/>
          <w:noProof w:val="0"/>
          <w:color w:val="auto"/>
          <w:lang w:val="es-ES"/>
        </w:rPr>
        <w:t>,</w:t>
      </w:r>
      <w:r w:rsidRPr="00AD5509">
        <w:rPr>
          <w:rFonts w:cstheme="minorBidi"/>
          <w:noProof w:val="0"/>
          <w:color w:val="auto"/>
          <w:lang w:val="es-ES"/>
        </w:rPr>
        <w:t xml:space="preserve"> 1998, p.219). Actualmente, muchas de estas prácticas violentas hacia los animales siguen existiendo: peleas de animales, caza, tauromaquia, circos…</w:t>
      </w:r>
    </w:p>
    <w:p w14:paraId="0FB6C889" w14:textId="2B940AE9" w:rsidR="00AD5509" w:rsidRPr="00AD5509" w:rsidRDefault="00AD5509" w:rsidP="00AD5509">
      <w:pPr>
        <w:pStyle w:val="Indicador2"/>
        <w:rPr>
          <w:rFonts w:cstheme="minorBidi"/>
          <w:noProof w:val="0"/>
          <w:color w:val="auto"/>
          <w:lang w:val="es-ES"/>
        </w:rPr>
      </w:pPr>
      <w:r w:rsidRPr="00AD5509">
        <w:rPr>
          <w:rFonts w:cstheme="minorBidi"/>
          <w:noProof w:val="0"/>
          <w:color w:val="auto"/>
          <w:lang w:val="es-ES"/>
        </w:rPr>
        <w:t>En los últimos años está habiendo una mayor tendencia a relacionar el bienestar de los animales como señal de calidad del producto alimenticio que proporcionan, considerando mejores alimentos aquellos que proceden de animales que gozan de mayor bienestar durante su vida (Miranda-de la Lama et al.</w:t>
      </w:r>
      <w:r w:rsidR="00595552">
        <w:rPr>
          <w:rFonts w:cstheme="minorBidi"/>
          <w:noProof w:val="0"/>
          <w:color w:val="auto"/>
          <w:lang w:val="es-ES"/>
        </w:rPr>
        <w:t>,</w:t>
      </w:r>
      <w:r w:rsidRPr="00AD5509">
        <w:rPr>
          <w:rFonts w:cstheme="minorBidi"/>
          <w:noProof w:val="0"/>
          <w:color w:val="auto"/>
          <w:lang w:val="es-ES"/>
        </w:rPr>
        <w:t xml:space="preserve"> 2013). Se convierte pues en una alternativa frente a la producción ganadera en explotaciones intensivas, el tipo de ganadería cuyo objetivo prioritario es la obtención de alimentos de calidad de </w:t>
      </w:r>
      <w:r w:rsidRPr="00AD5509">
        <w:rPr>
          <w:rFonts w:cstheme="minorBidi"/>
          <w:noProof w:val="0"/>
          <w:color w:val="auto"/>
          <w:lang w:val="es-ES"/>
        </w:rPr>
        <w:lastRenderedPageBreak/>
        <w:t>manera compatible con el bienestar animal, la salud pública y el medioambiente, mediante técnicas y procedimientos modernizados (García Menacho y García Romero</w:t>
      </w:r>
      <w:r w:rsidR="00595552">
        <w:rPr>
          <w:rFonts w:cstheme="minorBidi"/>
          <w:noProof w:val="0"/>
          <w:color w:val="auto"/>
          <w:lang w:val="es-ES"/>
        </w:rPr>
        <w:t>,</w:t>
      </w:r>
      <w:r w:rsidRPr="00AD5509">
        <w:rPr>
          <w:rFonts w:cstheme="minorBidi"/>
          <w:noProof w:val="0"/>
          <w:color w:val="auto"/>
          <w:lang w:val="es-ES"/>
        </w:rPr>
        <w:t xml:space="preserve"> 2012).</w:t>
      </w:r>
    </w:p>
    <w:p w14:paraId="7237DB60" w14:textId="0EA32065" w:rsidR="00AD5509" w:rsidRPr="00AD5509" w:rsidRDefault="00AD5509" w:rsidP="00AD5509">
      <w:pPr>
        <w:pStyle w:val="Indicador2"/>
        <w:rPr>
          <w:rFonts w:cstheme="minorBidi"/>
          <w:noProof w:val="0"/>
          <w:color w:val="auto"/>
          <w:lang w:val="es-ES"/>
        </w:rPr>
      </w:pPr>
      <w:r w:rsidRPr="00AD5509">
        <w:rPr>
          <w:rFonts w:cstheme="minorBidi"/>
          <w:noProof w:val="0"/>
          <w:color w:val="auto"/>
          <w:lang w:val="es-ES"/>
        </w:rPr>
        <w:t>Por todo ello, los estudios sobre actitudes hacia los animales, desde los relacionados con el manejo de animales de granja, su transporte y sacrificio, hasta los más generales han proliferado (</w:t>
      </w:r>
      <w:proofErr w:type="spellStart"/>
      <w:r w:rsidRPr="00AD5509">
        <w:rPr>
          <w:rFonts w:cstheme="minorBidi"/>
          <w:noProof w:val="0"/>
          <w:color w:val="auto"/>
          <w:lang w:val="es-ES"/>
        </w:rPr>
        <w:t>Fernie</w:t>
      </w:r>
      <w:proofErr w:type="spellEnd"/>
      <w:r w:rsidRPr="00AD5509">
        <w:rPr>
          <w:rFonts w:cstheme="minorBidi"/>
          <w:noProof w:val="0"/>
          <w:color w:val="auto"/>
          <w:lang w:val="es-ES"/>
        </w:rPr>
        <w:t xml:space="preserve">, </w:t>
      </w:r>
      <w:proofErr w:type="spellStart"/>
      <w:r w:rsidRPr="00AD5509">
        <w:rPr>
          <w:rFonts w:cstheme="minorBidi"/>
          <w:noProof w:val="0"/>
          <w:color w:val="auto"/>
          <w:lang w:val="es-ES"/>
        </w:rPr>
        <w:t>Tribe</w:t>
      </w:r>
      <w:proofErr w:type="spellEnd"/>
      <w:r w:rsidRPr="00AD5509">
        <w:rPr>
          <w:rFonts w:cstheme="minorBidi"/>
          <w:noProof w:val="0"/>
          <w:color w:val="auto"/>
          <w:lang w:val="es-ES"/>
        </w:rPr>
        <w:t>, Murray, Lisle y Phillips</w:t>
      </w:r>
      <w:r w:rsidR="00595552">
        <w:rPr>
          <w:rFonts w:cstheme="minorBidi"/>
          <w:noProof w:val="0"/>
          <w:color w:val="auto"/>
          <w:lang w:val="es-ES"/>
        </w:rPr>
        <w:t>,</w:t>
      </w:r>
      <w:r w:rsidRPr="00AD5509">
        <w:rPr>
          <w:rFonts w:cstheme="minorBidi"/>
          <w:noProof w:val="0"/>
          <w:color w:val="auto"/>
          <w:lang w:val="es-ES"/>
        </w:rPr>
        <w:t xml:space="preserve"> 2012</w:t>
      </w:r>
      <w:r w:rsidR="00117555">
        <w:rPr>
          <w:rFonts w:cstheme="minorBidi"/>
          <w:noProof w:val="0"/>
          <w:color w:val="auto"/>
          <w:lang w:val="es-ES"/>
        </w:rPr>
        <w:t>;</w:t>
      </w:r>
      <w:r w:rsidRPr="00AD5509">
        <w:rPr>
          <w:rFonts w:cstheme="minorBidi"/>
          <w:noProof w:val="0"/>
          <w:color w:val="auto"/>
          <w:lang w:val="es-ES"/>
        </w:rPr>
        <w:t xml:space="preserve"> Spooner, </w:t>
      </w:r>
      <w:proofErr w:type="spellStart"/>
      <w:r w:rsidRPr="00AD5509">
        <w:rPr>
          <w:rFonts w:cstheme="minorBidi"/>
          <w:noProof w:val="0"/>
          <w:color w:val="auto"/>
          <w:lang w:val="es-ES"/>
        </w:rPr>
        <w:t>Schuppli</w:t>
      </w:r>
      <w:proofErr w:type="spellEnd"/>
      <w:r w:rsidRPr="00AD5509">
        <w:rPr>
          <w:rFonts w:cstheme="minorBidi"/>
          <w:noProof w:val="0"/>
          <w:color w:val="auto"/>
          <w:lang w:val="es-ES"/>
        </w:rPr>
        <w:t xml:space="preserve"> y Fraser</w:t>
      </w:r>
      <w:r w:rsidR="00595552">
        <w:rPr>
          <w:rFonts w:cstheme="minorBidi"/>
          <w:noProof w:val="0"/>
          <w:color w:val="auto"/>
          <w:lang w:val="es-ES"/>
        </w:rPr>
        <w:t>,</w:t>
      </w:r>
      <w:r w:rsidRPr="00AD5509">
        <w:rPr>
          <w:rFonts w:cstheme="minorBidi"/>
          <w:noProof w:val="0"/>
          <w:color w:val="auto"/>
          <w:lang w:val="es-ES"/>
        </w:rPr>
        <w:t xml:space="preserve"> 2012, 2014</w:t>
      </w:r>
      <w:r w:rsidR="00117555">
        <w:rPr>
          <w:rFonts w:cstheme="minorBidi"/>
          <w:noProof w:val="0"/>
          <w:color w:val="auto"/>
          <w:lang w:val="es-ES"/>
        </w:rPr>
        <w:t>;</w:t>
      </w:r>
      <w:r w:rsidRPr="00AD5509">
        <w:rPr>
          <w:rFonts w:cstheme="minorBidi"/>
          <w:noProof w:val="0"/>
          <w:color w:val="auto"/>
          <w:lang w:val="es-ES"/>
        </w:rPr>
        <w:t xml:space="preserve"> George et al.</w:t>
      </w:r>
      <w:r w:rsidR="00595552">
        <w:rPr>
          <w:rFonts w:cstheme="minorBidi"/>
          <w:noProof w:val="0"/>
          <w:color w:val="auto"/>
          <w:lang w:val="es-ES"/>
        </w:rPr>
        <w:t>,</w:t>
      </w:r>
      <w:r w:rsidRPr="00AD5509">
        <w:rPr>
          <w:rFonts w:cstheme="minorBidi"/>
          <w:noProof w:val="0"/>
          <w:color w:val="auto"/>
          <w:lang w:val="es-ES"/>
        </w:rPr>
        <w:t xml:space="preserve"> 2016</w:t>
      </w:r>
      <w:r w:rsidR="00117555">
        <w:rPr>
          <w:rFonts w:cstheme="minorBidi"/>
          <w:noProof w:val="0"/>
          <w:color w:val="auto"/>
          <w:lang w:val="es-ES"/>
        </w:rPr>
        <w:t>;</w:t>
      </w:r>
      <w:r w:rsidRPr="00AD5509">
        <w:rPr>
          <w:rFonts w:cstheme="minorBidi"/>
          <w:noProof w:val="0"/>
          <w:color w:val="auto"/>
          <w:lang w:val="es-ES"/>
        </w:rPr>
        <w:t xml:space="preserve"> </w:t>
      </w:r>
      <w:proofErr w:type="spellStart"/>
      <w:r w:rsidRPr="00AD5509">
        <w:rPr>
          <w:rFonts w:cstheme="minorBidi"/>
          <w:noProof w:val="0"/>
          <w:color w:val="auto"/>
          <w:lang w:val="es-ES"/>
        </w:rPr>
        <w:t>Prokop</w:t>
      </w:r>
      <w:proofErr w:type="spellEnd"/>
      <w:r w:rsidRPr="00AD5509">
        <w:rPr>
          <w:rFonts w:cstheme="minorBidi"/>
          <w:noProof w:val="0"/>
          <w:color w:val="auto"/>
          <w:lang w:val="es-ES"/>
        </w:rPr>
        <w:t xml:space="preserve"> y </w:t>
      </w:r>
      <w:proofErr w:type="spellStart"/>
      <w:r w:rsidRPr="00AD5509">
        <w:rPr>
          <w:rFonts w:cstheme="minorBidi"/>
          <w:noProof w:val="0"/>
          <w:color w:val="auto"/>
          <w:lang w:val="es-ES"/>
        </w:rPr>
        <w:t>Randler</w:t>
      </w:r>
      <w:proofErr w:type="spellEnd"/>
      <w:r w:rsidRPr="00AD5509">
        <w:rPr>
          <w:rFonts w:cstheme="minorBidi"/>
          <w:noProof w:val="0"/>
          <w:color w:val="auto"/>
          <w:lang w:val="es-ES"/>
        </w:rPr>
        <w:t xml:space="preserve"> 2018).</w:t>
      </w:r>
    </w:p>
    <w:p w14:paraId="63E7E723" w14:textId="5A9E6189" w:rsidR="00AD5509" w:rsidRPr="00AD5509" w:rsidRDefault="00AD5509" w:rsidP="00AD5509">
      <w:pPr>
        <w:pStyle w:val="Indicador2"/>
        <w:rPr>
          <w:rFonts w:cstheme="minorBidi"/>
          <w:noProof w:val="0"/>
          <w:color w:val="auto"/>
          <w:lang w:val="es-ES"/>
        </w:rPr>
      </w:pPr>
      <w:r w:rsidRPr="00AD5509">
        <w:rPr>
          <w:rFonts w:cstheme="minorBidi"/>
          <w:noProof w:val="0"/>
          <w:color w:val="auto"/>
          <w:lang w:val="es-ES"/>
        </w:rPr>
        <w:t xml:space="preserve">Existe documentación en publicaciones de autores como </w:t>
      </w:r>
      <w:proofErr w:type="spellStart"/>
      <w:r w:rsidRPr="00AD5509">
        <w:rPr>
          <w:rFonts w:cstheme="minorBidi"/>
          <w:noProof w:val="0"/>
          <w:color w:val="auto"/>
          <w:lang w:val="es-ES"/>
        </w:rPr>
        <w:t>Broida</w:t>
      </w:r>
      <w:proofErr w:type="spellEnd"/>
      <w:r w:rsidRPr="00AD5509">
        <w:rPr>
          <w:rFonts w:cstheme="minorBidi"/>
          <w:noProof w:val="0"/>
          <w:color w:val="auto"/>
          <w:lang w:val="es-ES"/>
        </w:rPr>
        <w:t xml:space="preserve"> (1993), Mathews y Herzog (1997), Herzog, </w:t>
      </w:r>
      <w:proofErr w:type="spellStart"/>
      <w:r w:rsidRPr="00AD5509">
        <w:rPr>
          <w:rFonts w:cstheme="minorBidi"/>
          <w:noProof w:val="0"/>
          <w:color w:val="auto"/>
          <w:lang w:val="es-ES"/>
        </w:rPr>
        <w:t>Betchart</w:t>
      </w:r>
      <w:proofErr w:type="spellEnd"/>
      <w:r w:rsidRPr="00AD5509">
        <w:rPr>
          <w:rFonts w:cstheme="minorBidi"/>
          <w:noProof w:val="0"/>
          <w:color w:val="auto"/>
          <w:lang w:val="es-ES"/>
        </w:rPr>
        <w:t xml:space="preserve"> y Pittman (1991), </w:t>
      </w:r>
      <w:proofErr w:type="spellStart"/>
      <w:r w:rsidRPr="00AD5509">
        <w:rPr>
          <w:rFonts w:cstheme="minorBidi"/>
          <w:noProof w:val="0"/>
          <w:color w:val="auto"/>
          <w:lang w:val="es-ES"/>
        </w:rPr>
        <w:t>Hills</w:t>
      </w:r>
      <w:proofErr w:type="spellEnd"/>
      <w:r w:rsidRPr="00AD5509">
        <w:rPr>
          <w:rFonts w:cstheme="minorBidi"/>
          <w:noProof w:val="0"/>
          <w:color w:val="auto"/>
          <w:lang w:val="es-ES"/>
        </w:rPr>
        <w:t xml:space="preserve"> (1995), Paul y </w:t>
      </w:r>
      <w:proofErr w:type="spellStart"/>
      <w:r w:rsidRPr="00AD5509">
        <w:rPr>
          <w:rFonts w:cstheme="minorBidi"/>
          <w:noProof w:val="0"/>
          <w:color w:val="auto"/>
          <w:lang w:val="es-ES"/>
        </w:rPr>
        <w:t>Serpell</w:t>
      </w:r>
      <w:proofErr w:type="spellEnd"/>
      <w:r w:rsidRPr="00AD5509">
        <w:rPr>
          <w:rFonts w:cstheme="minorBidi"/>
          <w:noProof w:val="0"/>
          <w:color w:val="auto"/>
          <w:lang w:val="es-ES"/>
        </w:rPr>
        <w:t xml:space="preserve"> (1993), </w:t>
      </w:r>
      <w:proofErr w:type="spellStart"/>
      <w:r w:rsidRPr="00AD5509">
        <w:rPr>
          <w:rFonts w:cstheme="minorBidi"/>
          <w:noProof w:val="0"/>
          <w:color w:val="auto"/>
          <w:lang w:val="es-ES"/>
        </w:rPr>
        <w:t>Kellert</w:t>
      </w:r>
      <w:proofErr w:type="spellEnd"/>
      <w:r w:rsidRPr="00AD5509">
        <w:rPr>
          <w:rFonts w:cstheme="minorBidi"/>
          <w:noProof w:val="0"/>
          <w:color w:val="auto"/>
          <w:lang w:val="es-ES"/>
        </w:rPr>
        <w:t xml:space="preserve"> (1988) y Phillips et al.</w:t>
      </w:r>
      <w:r w:rsidR="006E5533">
        <w:rPr>
          <w:rFonts w:cstheme="minorBidi"/>
          <w:noProof w:val="0"/>
          <w:color w:val="auto"/>
          <w:lang w:val="es-ES"/>
        </w:rPr>
        <w:t>,</w:t>
      </w:r>
      <w:r w:rsidRPr="00AD5509">
        <w:rPr>
          <w:rFonts w:cstheme="minorBidi"/>
          <w:noProof w:val="0"/>
          <w:color w:val="auto"/>
          <w:lang w:val="es-ES"/>
        </w:rPr>
        <w:t xml:space="preserve"> (2012) que determinan diferentes factores que afectan a las actitudes hacia los animales, destacando entre estos la personalidad de los individuos, el género y su orientación sexual, sus creencias religiosas, su ideología política y ética, la propiedad de animales de compañía, así como otras variables demográficas como la edad y la raza o país.</w:t>
      </w:r>
    </w:p>
    <w:p w14:paraId="529B0DE5" w14:textId="78FE2B60" w:rsidR="00AD5509" w:rsidRPr="00AD5509" w:rsidRDefault="00AD5509" w:rsidP="00AD5509">
      <w:pPr>
        <w:pStyle w:val="Indicador2"/>
        <w:rPr>
          <w:rFonts w:cstheme="minorBidi"/>
          <w:noProof w:val="0"/>
          <w:color w:val="auto"/>
          <w:lang w:val="es-ES"/>
        </w:rPr>
      </w:pPr>
      <w:r w:rsidRPr="00AD5509">
        <w:rPr>
          <w:rFonts w:cstheme="minorBidi"/>
          <w:noProof w:val="0"/>
          <w:color w:val="auto"/>
          <w:lang w:val="es-ES"/>
        </w:rPr>
        <w:t>Son varias las escalas que han sido elaboradas para conocer aspectos relacionados con las personas y el bienestar animal (</w:t>
      </w:r>
      <w:proofErr w:type="spellStart"/>
      <w:r w:rsidRPr="00AD5509">
        <w:rPr>
          <w:rFonts w:cstheme="minorBidi"/>
          <w:noProof w:val="0"/>
          <w:color w:val="auto"/>
          <w:lang w:val="es-ES"/>
        </w:rPr>
        <w:t>Hills</w:t>
      </w:r>
      <w:proofErr w:type="spellEnd"/>
      <w:r w:rsidR="006E5533">
        <w:rPr>
          <w:rFonts w:cstheme="minorBidi"/>
          <w:noProof w:val="0"/>
          <w:color w:val="auto"/>
          <w:lang w:val="es-ES"/>
        </w:rPr>
        <w:t>,</w:t>
      </w:r>
      <w:r w:rsidRPr="00AD5509">
        <w:rPr>
          <w:rFonts w:cstheme="minorBidi"/>
          <w:noProof w:val="0"/>
          <w:color w:val="auto"/>
          <w:lang w:val="es-ES"/>
        </w:rPr>
        <w:t xml:space="preserve"> 1995</w:t>
      </w:r>
      <w:r w:rsidR="006E5533">
        <w:rPr>
          <w:rFonts w:cstheme="minorBidi"/>
          <w:noProof w:val="0"/>
          <w:color w:val="auto"/>
          <w:lang w:val="es-ES"/>
        </w:rPr>
        <w:t>;</w:t>
      </w:r>
      <w:r w:rsidRPr="00AD5509">
        <w:rPr>
          <w:rFonts w:cstheme="minorBidi"/>
          <w:noProof w:val="0"/>
          <w:color w:val="auto"/>
          <w:lang w:val="es-ES"/>
        </w:rPr>
        <w:t xml:space="preserve"> Henry</w:t>
      </w:r>
      <w:r w:rsidR="006E5533">
        <w:rPr>
          <w:rFonts w:cstheme="minorBidi"/>
          <w:noProof w:val="0"/>
          <w:color w:val="auto"/>
          <w:lang w:val="es-ES"/>
        </w:rPr>
        <w:t>,</w:t>
      </w:r>
      <w:r w:rsidRPr="00AD5509">
        <w:rPr>
          <w:rFonts w:cstheme="minorBidi"/>
          <w:noProof w:val="0"/>
          <w:color w:val="auto"/>
          <w:lang w:val="es-ES"/>
        </w:rPr>
        <w:t xml:space="preserve"> 2004</w:t>
      </w:r>
      <w:r w:rsidR="006E5533">
        <w:rPr>
          <w:rFonts w:cstheme="minorBidi"/>
          <w:noProof w:val="0"/>
          <w:color w:val="auto"/>
          <w:lang w:val="es-ES"/>
        </w:rPr>
        <w:t>;</w:t>
      </w:r>
      <w:r w:rsidRPr="00AD5509">
        <w:rPr>
          <w:rFonts w:cstheme="minorBidi"/>
          <w:noProof w:val="0"/>
          <w:color w:val="auto"/>
          <w:lang w:val="es-ES"/>
        </w:rPr>
        <w:t xml:space="preserve"> Herzog, </w:t>
      </w:r>
      <w:proofErr w:type="spellStart"/>
      <w:r w:rsidRPr="00AD5509">
        <w:rPr>
          <w:rFonts w:cstheme="minorBidi"/>
          <w:noProof w:val="0"/>
          <w:color w:val="auto"/>
          <w:lang w:val="es-ES"/>
        </w:rPr>
        <w:t>Betchart</w:t>
      </w:r>
      <w:proofErr w:type="spellEnd"/>
      <w:r w:rsidRPr="00AD5509">
        <w:rPr>
          <w:rFonts w:cstheme="minorBidi"/>
          <w:noProof w:val="0"/>
          <w:color w:val="auto"/>
          <w:lang w:val="es-ES"/>
        </w:rPr>
        <w:t>, y Pittman</w:t>
      </w:r>
      <w:r w:rsidR="006E5533">
        <w:rPr>
          <w:rFonts w:cstheme="minorBidi"/>
          <w:noProof w:val="0"/>
          <w:color w:val="auto"/>
          <w:lang w:val="es-ES"/>
        </w:rPr>
        <w:t>,</w:t>
      </w:r>
      <w:r w:rsidRPr="00AD5509">
        <w:rPr>
          <w:rFonts w:cstheme="minorBidi"/>
          <w:noProof w:val="0"/>
          <w:color w:val="auto"/>
          <w:lang w:val="es-ES"/>
        </w:rPr>
        <w:t xml:space="preserve"> 1991</w:t>
      </w:r>
      <w:r w:rsidR="006E5533">
        <w:rPr>
          <w:rFonts w:cstheme="minorBidi"/>
          <w:noProof w:val="0"/>
          <w:color w:val="auto"/>
          <w:lang w:val="es-ES"/>
        </w:rPr>
        <w:t>;</w:t>
      </w:r>
      <w:r w:rsidRPr="00AD5509">
        <w:rPr>
          <w:rFonts w:cstheme="minorBidi"/>
          <w:noProof w:val="0"/>
          <w:color w:val="auto"/>
          <w:lang w:val="es-ES"/>
        </w:rPr>
        <w:t xml:space="preserve"> Phillips et al.</w:t>
      </w:r>
      <w:r w:rsidR="006E5533">
        <w:rPr>
          <w:rFonts w:cstheme="minorBidi"/>
          <w:noProof w:val="0"/>
          <w:color w:val="auto"/>
          <w:lang w:val="es-ES"/>
        </w:rPr>
        <w:t>,</w:t>
      </w:r>
      <w:r w:rsidRPr="00AD5509">
        <w:rPr>
          <w:rFonts w:cstheme="minorBidi"/>
          <w:noProof w:val="0"/>
          <w:color w:val="auto"/>
          <w:lang w:val="es-ES"/>
        </w:rPr>
        <w:t xml:space="preserve"> 2011</w:t>
      </w:r>
      <w:r w:rsidR="006E5533">
        <w:rPr>
          <w:rFonts w:cstheme="minorBidi"/>
          <w:noProof w:val="0"/>
          <w:color w:val="auto"/>
          <w:lang w:val="es-ES"/>
        </w:rPr>
        <w:t>,</w:t>
      </w:r>
      <w:r w:rsidRPr="00AD5509">
        <w:rPr>
          <w:rFonts w:cstheme="minorBidi"/>
          <w:noProof w:val="0"/>
          <w:color w:val="auto"/>
          <w:lang w:val="es-ES"/>
        </w:rPr>
        <w:t xml:space="preserve"> 2012). Sin embargo, los estudios realizados en España sobre las actitudes hacia el bienestar animal han estado centrados en estudiantes de distintas edades y no se han tenido en cuenta las actitudes de las personas mayores ya jubiladas (Mazas et al.</w:t>
      </w:r>
      <w:r w:rsidR="006E5533">
        <w:rPr>
          <w:rFonts w:cstheme="minorBidi"/>
          <w:noProof w:val="0"/>
          <w:color w:val="auto"/>
          <w:lang w:val="es-ES"/>
        </w:rPr>
        <w:t>,</w:t>
      </w:r>
      <w:r w:rsidRPr="00AD5509">
        <w:rPr>
          <w:rFonts w:cstheme="minorBidi"/>
          <w:noProof w:val="0"/>
          <w:color w:val="auto"/>
          <w:lang w:val="es-ES"/>
        </w:rPr>
        <w:t xml:space="preserve"> 2013</w:t>
      </w:r>
      <w:r w:rsidR="006E5533">
        <w:rPr>
          <w:rFonts w:cstheme="minorBidi"/>
          <w:noProof w:val="0"/>
          <w:color w:val="auto"/>
          <w:lang w:val="es-ES"/>
        </w:rPr>
        <w:t>;</w:t>
      </w:r>
      <w:r w:rsidRPr="00AD5509">
        <w:rPr>
          <w:rFonts w:cstheme="minorBidi"/>
          <w:noProof w:val="0"/>
          <w:color w:val="auto"/>
          <w:lang w:val="es-ES"/>
        </w:rPr>
        <w:t xml:space="preserve"> Mazas y Fernández-Manzanal</w:t>
      </w:r>
      <w:r w:rsidR="006E5533">
        <w:rPr>
          <w:rFonts w:cstheme="minorBidi"/>
          <w:noProof w:val="0"/>
          <w:color w:val="auto"/>
          <w:lang w:val="es-ES"/>
        </w:rPr>
        <w:t>,</w:t>
      </w:r>
      <w:r w:rsidRPr="00AD5509">
        <w:rPr>
          <w:rFonts w:cstheme="minorBidi"/>
          <w:noProof w:val="0"/>
          <w:color w:val="auto"/>
          <w:lang w:val="es-ES"/>
        </w:rPr>
        <w:t xml:space="preserve"> 2018, 2019</w:t>
      </w:r>
      <w:r w:rsidR="006E5533">
        <w:rPr>
          <w:rFonts w:cstheme="minorBidi"/>
          <w:noProof w:val="0"/>
          <w:color w:val="auto"/>
          <w:lang w:val="es-ES"/>
        </w:rPr>
        <w:t>;</w:t>
      </w:r>
      <w:r w:rsidRPr="00AD5509">
        <w:rPr>
          <w:rFonts w:cstheme="minorBidi"/>
          <w:noProof w:val="0"/>
          <w:color w:val="auto"/>
          <w:lang w:val="es-ES"/>
        </w:rPr>
        <w:t xml:space="preserve"> Menor-Campos, Hawkins y Williams</w:t>
      </w:r>
      <w:r w:rsidR="006E5533">
        <w:rPr>
          <w:rFonts w:cstheme="minorBidi"/>
          <w:noProof w:val="0"/>
          <w:color w:val="auto"/>
          <w:lang w:val="es-ES"/>
        </w:rPr>
        <w:t>,</w:t>
      </w:r>
      <w:r w:rsidRPr="00AD5509">
        <w:rPr>
          <w:rFonts w:cstheme="minorBidi"/>
          <w:noProof w:val="0"/>
          <w:color w:val="auto"/>
          <w:lang w:val="es-ES"/>
        </w:rPr>
        <w:t xml:space="preserve"> 2019</w:t>
      </w:r>
      <w:r w:rsidR="006E5533">
        <w:rPr>
          <w:rFonts w:cstheme="minorBidi"/>
          <w:noProof w:val="0"/>
          <w:color w:val="auto"/>
          <w:lang w:val="es-ES"/>
        </w:rPr>
        <w:t>;</w:t>
      </w:r>
      <w:r w:rsidRPr="00AD5509">
        <w:rPr>
          <w:rFonts w:cstheme="minorBidi"/>
          <w:noProof w:val="0"/>
          <w:color w:val="auto"/>
          <w:lang w:val="es-ES"/>
        </w:rPr>
        <w:t xml:space="preserve"> Menor-Campos et al.</w:t>
      </w:r>
      <w:r w:rsidR="006E5533">
        <w:rPr>
          <w:rFonts w:cstheme="minorBidi"/>
          <w:noProof w:val="0"/>
          <w:color w:val="auto"/>
          <w:lang w:val="es-ES"/>
        </w:rPr>
        <w:t>,</w:t>
      </w:r>
      <w:r w:rsidRPr="00AD5509">
        <w:rPr>
          <w:rFonts w:cstheme="minorBidi"/>
          <w:noProof w:val="0"/>
          <w:color w:val="auto"/>
          <w:lang w:val="es-ES"/>
        </w:rPr>
        <w:t xml:space="preserve"> 2019). Por lo que se pretende en este trabajo es analizar y confrontar las actitudes de dos grupos, estudiantes universitarios y personas jubiladas mediante la escala AWA (Animal </w:t>
      </w:r>
      <w:proofErr w:type="spellStart"/>
      <w:r w:rsidRPr="00AD5509">
        <w:rPr>
          <w:rFonts w:cstheme="minorBidi"/>
          <w:noProof w:val="0"/>
          <w:color w:val="auto"/>
          <w:lang w:val="es-ES"/>
        </w:rPr>
        <w:t>Welfare</w:t>
      </w:r>
      <w:proofErr w:type="spellEnd"/>
      <w:r w:rsidRPr="00AD5509">
        <w:rPr>
          <w:rFonts w:cstheme="minorBidi"/>
          <w:noProof w:val="0"/>
          <w:color w:val="auto"/>
          <w:lang w:val="es-ES"/>
        </w:rPr>
        <w:t xml:space="preserve"> </w:t>
      </w:r>
      <w:proofErr w:type="spellStart"/>
      <w:r w:rsidRPr="00AD5509">
        <w:rPr>
          <w:rFonts w:cstheme="minorBidi"/>
          <w:noProof w:val="0"/>
          <w:color w:val="auto"/>
          <w:lang w:val="es-ES"/>
        </w:rPr>
        <w:t>Attitude</w:t>
      </w:r>
      <w:proofErr w:type="spellEnd"/>
      <w:r w:rsidRPr="00AD5509">
        <w:rPr>
          <w:rFonts w:cstheme="minorBidi"/>
          <w:noProof w:val="0"/>
          <w:color w:val="auto"/>
          <w:lang w:val="es-ES"/>
        </w:rPr>
        <w:t xml:space="preserve"> </w:t>
      </w:r>
      <w:proofErr w:type="spellStart"/>
      <w:r w:rsidRPr="00AD5509">
        <w:rPr>
          <w:rFonts w:cstheme="minorBidi"/>
          <w:noProof w:val="0"/>
          <w:color w:val="auto"/>
          <w:lang w:val="es-ES"/>
        </w:rPr>
        <w:t>Scale</w:t>
      </w:r>
      <w:proofErr w:type="spellEnd"/>
      <w:r w:rsidRPr="00AD5509">
        <w:rPr>
          <w:rFonts w:cstheme="minorBidi"/>
          <w:noProof w:val="0"/>
          <w:color w:val="auto"/>
          <w:lang w:val="es-ES"/>
        </w:rPr>
        <w:t>) de Mazas et al.</w:t>
      </w:r>
      <w:r w:rsidR="006E5533">
        <w:rPr>
          <w:rFonts w:cstheme="minorBidi"/>
          <w:noProof w:val="0"/>
          <w:color w:val="auto"/>
          <w:lang w:val="es-ES"/>
        </w:rPr>
        <w:t>,</w:t>
      </w:r>
      <w:r w:rsidRPr="00AD5509">
        <w:rPr>
          <w:rFonts w:cstheme="minorBidi"/>
          <w:noProof w:val="0"/>
          <w:color w:val="auto"/>
          <w:lang w:val="es-ES"/>
        </w:rPr>
        <w:t xml:space="preserve"> (2013).</w:t>
      </w:r>
    </w:p>
    <w:p w14:paraId="35D46611" w14:textId="1E58C5EC" w:rsidR="008E14ED" w:rsidRDefault="00AD5509" w:rsidP="00AD5509">
      <w:pPr>
        <w:pStyle w:val="Indicador2"/>
        <w:rPr>
          <w:rFonts w:cstheme="minorBidi"/>
          <w:noProof w:val="0"/>
          <w:color w:val="auto"/>
          <w:lang w:val="es-ES"/>
        </w:rPr>
      </w:pPr>
      <w:r w:rsidRPr="00AD5509">
        <w:rPr>
          <w:rFonts w:cstheme="minorBidi"/>
          <w:noProof w:val="0"/>
          <w:color w:val="auto"/>
          <w:lang w:val="es-ES"/>
        </w:rPr>
        <w:t>Aparentemente ambos grupos poblacionales son muy distales, personas mayores que fueron educados en un posicionamiento más pragmático en cuanto a la relación del ser humano con el resto de los animales y personas que se están formando para ser educadoras y, por tanto, a priori, más cercanas a la educación para la defensa del bienestar animal.</w:t>
      </w:r>
    </w:p>
    <w:p w14:paraId="4EADB0F8" w14:textId="77777777" w:rsidR="00AD5509" w:rsidRDefault="00AD5509" w:rsidP="00AD5509">
      <w:pPr>
        <w:pStyle w:val="Indicador2"/>
        <w:rPr>
          <w:b/>
        </w:rPr>
      </w:pPr>
    </w:p>
    <w:p w14:paraId="305C7717" w14:textId="77777777" w:rsidR="00380EA1" w:rsidRDefault="000A7694" w:rsidP="00380EA1">
      <w:pPr>
        <w:pStyle w:val="Encabezado1"/>
        <w:spacing w:before="0" w:after="0"/>
      </w:pPr>
      <w:r>
        <w:t>Objetivos</w:t>
      </w:r>
    </w:p>
    <w:p w14:paraId="43E4F238" w14:textId="77777777" w:rsidR="00AD5509" w:rsidRDefault="00AD5509" w:rsidP="000A7694">
      <w:pPr>
        <w:pStyle w:val="TextoNormal"/>
        <w:rPr>
          <w:lang w:val="es-ES"/>
        </w:rPr>
      </w:pPr>
    </w:p>
    <w:p w14:paraId="0CE39A87" w14:textId="77777777" w:rsidR="00F15FE7" w:rsidRPr="00F15FE7" w:rsidRDefault="00F15FE7" w:rsidP="0040560A">
      <w:pPr>
        <w:pStyle w:val="TextoNormal"/>
      </w:pPr>
      <w:r w:rsidRPr="00F15FE7">
        <w:t>El objetivo principal es evaluar y comparar la actitud hacia el bienestar animal de estudiantes de los Grados de Educación Primaria e Infantil y de personas mayores de sesenta años jubiladas a través de una escala ya validada de interés para conocer y establecer las relaciones con las diferentes variables sociodemográficas.</w:t>
      </w:r>
    </w:p>
    <w:p w14:paraId="292AB472" w14:textId="6F2D623F" w:rsidR="00AD5509" w:rsidRDefault="00F15FE7" w:rsidP="0040560A">
      <w:pPr>
        <w:pStyle w:val="TextoNormal"/>
        <w:rPr>
          <w:b/>
          <w:bCs/>
          <w:smallCaps/>
          <w:lang w:val="es-ES"/>
        </w:rPr>
      </w:pPr>
      <w:r w:rsidRPr="00F15FE7">
        <w:rPr>
          <w:lang w:val="es-ES"/>
        </w:rPr>
        <w:t>Se pretende a su vez comprobar las posibles diferencias en la actitud hacia el bienestar animal en función de las variables sociodemográficas: Grupos de pertenencia (universitarios y personas mayores de sesenta años) y Género (masculino y femenino), así como si otras variables pueden estar influyendo en estos grupos, como la localidad de residencia o la tenencia de mascotas.</w:t>
      </w:r>
    </w:p>
    <w:p w14:paraId="3B1EF403" w14:textId="77777777" w:rsidR="00F15FE7" w:rsidRPr="00F15FE7" w:rsidRDefault="00F15FE7" w:rsidP="00F15FE7">
      <w:pPr>
        <w:pStyle w:val="TextoNormal"/>
        <w:rPr>
          <w:lang w:val="es-ES"/>
        </w:rPr>
      </w:pPr>
    </w:p>
    <w:p w14:paraId="125DA865" w14:textId="748EE66C" w:rsidR="000A7694" w:rsidRDefault="004C2554" w:rsidP="000A7694">
      <w:pPr>
        <w:pStyle w:val="Encabezado1"/>
        <w:spacing w:before="0" w:after="0"/>
      </w:pPr>
      <w:r>
        <w:t>Metodología</w:t>
      </w:r>
    </w:p>
    <w:p w14:paraId="0CDF1880" w14:textId="77777777" w:rsidR="00B40949" w:rsidRDefault="00B40949" w:rsidP="000A7694">
      <w:pPr>
        <w:pStyle w:val="Indicador2"/>
      </w:pPr>
    </w:p>
    <w:p w14:paraId="19161535" w14:textId="49D2F4AA" w:rsidR="00502F37" w:rsidRDefault="00502F37" w:rsidP="000A7694">
      <w:pPr>
        <w:pStyle w:val="Indicador2"/>
        <w:rPr>
          <w:rFonts w:cstheme="minorBidi"/>
          <w:noProof w:val="0"/>
          <w:color w:val="auto"/>
          <w:lang w:val="es-ES"/>
        </w:rPr>
      </w:pPr>
      <w:r w:rsidRPr="00502F37">
        <w:rPr>
          <w:rFonts w:cstheme="minorBidi"/>
          <w:noProof w:val="0"/>
          <w:color w:val="auto"/>
          <w:lang w:val="es-ES"/>
        </w:rPr>
        <w:t>Esta investigación se desarrolla mediante un diseño no experimental de carácter descriptivo, en él se describen los diferentes fenómenos o actitudes observadas en los sujetos de la investigación, a través de unos cuestionarios realizados sin manipulación de variable alguna (Bisquerra</w:t>
      </w:r>
      <w:r w:rsidR="006E5533">
        <w:rPr>
          <w:rFonts w:cstheme="minorBidi"/>
          <w:noProof w:val="0"/>
          <w:color w:val="auto"/>
          <w:lang w:val="es-ES"/>
        </w:rPr>
        <w:t>,</w:t>
      </w:r>
      <w:r w:rsidRPr="00502F37">
        <w:rPr>
          <w:rFonts w:cstheme="minorBidi"/>
          <w:noProof w:val="0"/>
          <w:color w:val="auto"/>
          <w:lang w:val="es-ES"/>
        </w:rPr>
        <w:t xml:space="preserve"> 2000).</w:t>
      </w:r>
    </w:p>
    <w:p w14:paraId="68F7C55F" w14:textId="77777777" w:rsidR="00B40949" w:rsidRDefault="00B40949" w:rsidP="000A7694">
      <w:pPr>
        <w:pStyle w:val="Indicador2"/>
        <w:rPr>
          <w:b/>
        </w:rPr>
      </w:pPr>
    </w:p>
    <w:p w14:paraId="0822F507" w14:textId="77777777" w:rsidR="000A7694" w:rsidRPr="007220D5" w:rsidRDefault="007220D5" w:rsidP="000A7694">
      <w:pPr>
        <w:pStyle w:val="Titulodelapartado"/>
        <w:numPr>
          <w:ilvl w:val="0"/>
          <w:numId w:val="0"/>
        </w:numPr>
        <w:ind w:left="360" w:hanging="360"/>
        <w:rPr>
          <w:lang w:val="es-ES"/>
        </w:rPr>
      </w:pPr>
      <w:r>
        <w:rPr>
          <w:lang w:val="es-ES"/>
        </w:rPr>
        <w:t>3.1</w:t>
      </w:r>
      <w:r w:rsidR="000A7694" w:rsidRPr="007220D5">
        <w:rPr>
          <w:lang w:val="es-ES"/>
        </w:rPr>
        <w:t xml:space="preserve">. </w:t>
      </w:r>
      <w:r w:rsidRPr="007220D5">
        <w:rPr>
          <w:rFonts w:cs="Times New Roman"/>
          <w:bCs/>
          <w:lang w:val="es-ES"/>
        </w:rPr>
        <w:t>Descripción de la muestra de personas participantes</w:t>
      </w:r>
    </w:p>
    <w:p w14:paraId="2ED6C223" w14:textId="77777777" w:rsidR="00676CF6" w:rsidRDefault="00676CF6" w:rsidP="007220D5">
      <w:pPr>
        <w:pStyle w:val="TextoNormal"/>
        <w:rPr>
          <w:lang w:val="es-ES"/>
        </w:rPr>
      </w:pPr>
    </w:p>
    <w:p w14:paraId="66444145" w14:textId="77777777" w:rsidR="00676CF6" w:rsidRPr="00676CF6" w:rsidRDefault="00676CF6" w:rsidP="00676CF6">
      <w:pPr>
        <w:pStyle w:val="Indicador2"/>
        <w:rPr>
          <w:rFonts w:cstheme="minorBidi"/>
          <w:noProof w:val="0"/>
          <w:color w:val="auto"/>
          <w:lang w:val="es-ES"/>
        </w:rPr>
      </w:pPr>
      <w:r w:rsidRPr="00676CF6">
        <w:rPr>
          <w:rFonts w:cstheme="minorBidi"/>
          <w:noProof w:val="0"/>
          <w:color w:val="auto"/>
          <w:lang w:val="es-ES"/>
        </w:rPr>
        <w:t>En el estudio han participado un total de 306 individuos de los cuales 303 cumplimentaron el cuestionario correctamente, realizándolo a lo largo del año 2019, incluyéndose dentro este periodo con los cursos académicos 2018/2019 y 2019/2020.</w:t>
      </w:r>
    </w:p>
    <w:p w14:paraId="6388EB5A" w14:textId="19FB649C" w:rsidR="00676CF6" w:rsidRPr="00676CF6" w:rsidRDefault="00676CF6" w:rsidP="00676CF6">
      <w:pPr>
        <w:pStyle w:val="Indicador2"/>
        <w:rPr>
          <w:rFonts w:cstheme="minorBidi"/>
          <w:noProof w:val="0"/>
          <w:color w:val="auto"/>
          <w:lang w:val="es-ES"/>
        </w:rPr>
      </w:pPr>
      <w:r w:rsidRPr="00676CF6">
        <w:rPr>
          <w:rFonts w:cstheme="minorBidi"/>
          <w:noProof w:val="0"/>
          <w:color w:val="auto"/>
          <w:lang w:val="es-ES"/>
        </w:rPr>
        <w:t xml:space="preserve">Por tanto, la muestra que forma parte del estudio quedó compuesta por 303 individuos, de los cuales 201 son estudiantes universitarios de la Facultad de Ciencias de la Educación de </w:t>
      </w:r>
      <w:r w:rsidR="001912DE">
        <w:rPr>
          <w:rFonts w:cstheme="minorBidi"/>
          <w:noProof w:val="0"/>
          <w:color w:val="auto"/>
          <w:lang w:val="es-ES"/>
        </w:rPr>
        <w:t>la Universidad de Córdoba</w:t>
      </w:r>
      <w:r w:rsidRPr="00676CF6">
        <w:rPr>
          <w:rFonts w:cstheme="minorBidi"/>
          <w:noProof w:val="0"/>
          <w:color w:val="auto"/>
          <w:lang w:val="es-ES"/>
        </w:rPr>
        <w:t xml:space="preserve">, siendo 105 pertenecieron al Grado de Educación Infantil y 96 al Grado de Educación </w:t>
      </w:r>
      <w:r w:rsidRPr="00676CF6">
        <w:rPr>
          <w:rFonts w:cstheme="minorBidi"/>
          <w:noProof w:val="0"/>
          <w:color w:val="auto"/>
          <w:lang w:val="es-ES"/>
        </w:rPr>
        <w:lastRenderedPageBreak/>
        <w:t xml:space="preserve">Primaria, y los otros 102 participantes eran personas mayores de sesenta años jubiladas, pertenecientes a los Centros de Participación Activa de las poblaciones de </w:t>
      </w:r>
      <w:r w:rsidR="00252D65" w:rsidRPr="00252D65">
        <w:rPr>
          <w:rFonts w:cstheme="minorBidi"/>
          <w:noProof w:val="0"/>
          <w:color w:val="auto"/>
          <w:lang w:val="es-ES"/>
        </w:rPr>
        <w:t>Castro del Río, Espejo y de Córdoba capital</w:t>
      </w:r>
      <w:r w:rsidR="00252D65">
        <w:rPr>
          <w:rFonts w:cstheme="minorBidi"/>
          <w:noProof w:val="0"/>
          <w:color w:val="auto"/>
          <w:lang w:val="es-ES"/>
        </w:rPr>
        <w:t>.</w:t>
      </w:r>
    </w:p>
    <w:p w14:paraId="16B9BC22" w14:textId="77777777" w:rsidR="00676CF6" w:rsidRPr="00676CF6" w:rsidRDefault="00676CF6" w:rsidP="00676CF6">
      <w:pPr>
        <w:pStyle w:val="Indicador2"/>
        <w:rPr>
          <w:rFonts w:cstheme="minorBidi"/>
          <w:noProof w:val="0"/>
          <w:color w:val="auto"/>
          <w:lang w:val="es-ES"/>
        </w:rPr>
      </w:pPr>
      <w:r w:rsidRPr="00676CF6">
        <w:rPr>
          <w:rFonts w:cstheme="minorBidi"/>
          <w:noProof w:val="0"/>
          <w:color w:val="auto"/>
          <w:lang w:val="es-ES"/>
        </w:rPr>
        <w:t>Las razones por las que se eligió esta muestra fueron entre otras, la importancia de conocer las actitudes del alumnado de la Facultad de Ciencias de la Educación, por su proyección profesional, ya que ello se va a reflejar, en cierto modo, en su labor educativa respecto al bienestar animal y los aspectos medioambientales. Y, por otro lado, la importancia de conocer la perspectiva de las personas mayores de sesenta años jubiladas, ya que es un grupo bastante olvidado y puede aportar datos de gran interés al tratarse de unas actitudes basadas en su mayor experiencia vivencial y a unas relaciones con los animales con un alto componente utilitario, debido sus condicionantes culturales y que tienen la posibilidad de seguir formándose en los Centros de Capacitación Activa, por lo que es necesario establecer sus actitudes hacia el bienestar animal si se quieren diseñar estrategias educativas.</w:t>
      </w:r>
    </w:p>
    <w:p w14:paraId="37461032" w14:textId="33BC88D6" w:rsidR="007220D5" w:rsidRDefault="00676CF6" w:rsidP="00676CF6">
      <w:pPr>
        <w:pStyle w:val="Indicador2"/>
        <w:rPr>
          <w:rFonts w:cstheme="minorBidi"/>
          <w:noProof w:val="0"/>
          <w:color w:val="auto"/>
          <w:lang w:val="es-ES"/>
        </w:rPr>
      </w:pPr>
      <w:r w:rsidRPr="00676CF6">
        <w:rPr>
          <w:rFonts w:cstheme="minorBidi"/>
          <w:noProof w:val="0"/>
          <w:color w:val="auto"/>
          <w:lang w:val="es-ES"/>
        </w:rPr>
        <w:t>La muestra puede dividirse atendiendo a diferentes variables de estudio, una de las variables sociodemográficas analizada ha sido el Grupo de pertenencia, con 66,3 % de estudiantes universitarios y un 33,6% de personas mayores de 60 años jubiladas. Otra variable es el Género, para el que cabe resaltar que el número de individuos de género masculino del grupo de los universitarios del Grado de Educación Infantil es tan minúsculo que se ha decidido unir dicho grupo con el de los universitarios del Grado de Educación Primaria, dado las grandes similitudes entre grupos. De total de los sujetos participantes en el estudio hay una predominancia del género femenino con un 74 %, respecto al género masculino que está formado por un 26 %. El 51 % de la muestra son mujeres estudiantes universitarias, el 15 % de la muestra son estudiantes universitarios hombres, el 22 % del total de la muestra mujeres mayores de sesenta años jubiladas y el 11 % de la muestra son hombres jubilados.</w:t>
      </w:r>
    </w:p>
    <w:p w14:paraId="62DA50E2" w14:textId="77777777" w:rsidR="00676CF6" w:rsidRDefault="00676CF6" w:rsidP="00676CF6">
      <w:pPr>
        <w:pStyle w:val="Indicador2"/>
      </w:pPr>
    </w:p>
    <w:p w14:paraId="15E81666" w14:textId="77777777" w:rsidR="004C2554" w:rsidRPr="007220D5" w:rsidRDefault="007220D5" w:rsidP="004C2554">
      <w:pPr>
        <w:pStyle w:val="Titulodelapartado"/>
        <w:numPr>
          <w:ilvl w:val="0"/>
          <w:numId w:val="0"/>
        </w:numPr>
        <w:ind w:left="360" w:hanging="360"/>
        <w:rPr>
          <w:lang w:val="es-ES"/>
        </w:rPr>
      </w:pPr>
      <w:r>
        <w:rPr>
          <w:lang w:val="es-ES"/>
        </w:rPr>
        <w:t>3</w:t>
      </w:r>
      <w:r w:rsidR="004C2554" w:rsidRPr="007220D5">
        <w:rPr>
          <w:lang w:val="es-ES"/>
        </w:rPr>
        <w:t xml:space="preserve">.2. </w:t>
      </w:r>
      <w:r w:rsidRPr="007220D5">
        <w:rPr>
          <w:rFonts w:cs="Times New Roman"/>
          <w:bCs/>
          <w:lang w:val="es-ES"/>
        </w:rPr>
        <w:t>Instrumentos y técnicas de recogida de información</w:t>
      </w:r>
    </w:p>
    <w:p w14:paraId="72B814ED" w14:textId="77777777" w:rsidR="00676CF6" w:rsidRDefault="00676CF6" w:rsidP="007220D5">
      <w:pPr>
        <w:pStyle w:val="TextoNormal"/>
        <w:rPr>
          <w:lang w:val="es-ES"/>
        </w:rPr>
      </w:pPr>
    </w:p>
    <w:p w14:paraId="20BC2BF9" w14:textId="3D010216" w:rsidR="007220D5" w:rsidRDefault="00241E64" w:rsidP="004C2554">
      <w:pPr>
        <w:pStyle w:val="Indicador2"/>
        <w:rPr>
          <w:rFonts w:cstheme="minorBidi"/>
          <w:noProof w:val="0"/>
          <w:color w:val="auto"/>
          <w:lang w:val="es-ES"/>
        </w:rPr>
      </w:pPr>
      <w:r w:rsidRPr="00241E64">
        <w:rPr>
          <w:rFonts w:cstheme="minorBidi"/>
          <w:noProof w:val="0"/>
          <w:color w:val="auto"/>
          <w:lang w:val="es-ES"/>
        </w:rPr>
        <w:t xml:space="preserve">Para realizar la investigación se ha utilizado el cuestionario AWA (Animal </w:t>
      </w:r>
      <w:proofErr w:type="spellStart"/>
      <w:r w:rsidRPr="00241E64">
        <w:rPr>
          <w:rFonts w:cstheme="minorBidi"/>
          <w:noProof w:val="0"/>
          <w:color w:val="auto"/>
          <w:lang w:val="es-ES"/>
        </w:rPr>
        <w:t>Welfare</w:t>
      </w:r>
      <w:proofErr w:type="spellEnd"/>
      <w:r w:rsidRPr="00241E64">
        <w:rPr>
          <w:rFonts w:cstheme="minorBidi"/>
          <w:noProof w:val="0"/>
          <w:color w:val="auto"/>
          <w:lang w:val="es-ES"/>
        </w:rPr>
        <w:t xml:space="preserve"> </w:t>
      </w:r>
      <w:proofErr w:type="spellStart"/>
      <w:r w:rsidRPr="00241E64">
        <w:rPr>
          <w:rFonts w:cstheme="minorBidi"/>
          <w:noProof w:val="0"/>
          <w:color w:val="auto"/>
          <w:lang w:val="es-ES"/>
        </w:rPr>
        <w:t>Attitude</w:t>
      </w:r>
      <w:proofErr w:type="spellEnd"/>
      <w:r w:rsidRPr="00241E64">
        <w:rPr>
          <w:rFonts w:cstheme="minorBidi"/>
          <w:noProof w:val="0"/>
          <w:color w:val="auto"/>
          <w:lang w:val="es-ES"/>
        </w:rPr>
        <w:t>), basado en una escala Likert, ya validado por Mazas et al.</w:t>
      </w:r>
      <w:r w:rsidR="006E5533">
        <w:rPr>
          <w:rFonts w:cstheme="minorBidi"/>
          <w:noProof w:val="0"/>
          <w:color w:val="auto"/>
          <w:lang w:val="es-ES"/>
        </w:rPr>
        <w:t>,</w:t>
      </w:r>
      <w:r w:rsidRPr="00241E64">
        <w:rPr>
          <w:rFonts w:cstheme="minorBidi"/>
          <w:noProof w:val="0"/>
          <w:color w:val="auto"/>
          <w:lang w:val="es-ES"/>
        </w:rPr>
        <w:t xml:space="preserve"> (2013), al que se le han añadido algunos las variables como: grupo (universitarios/jubilados), género (femenino/masculino), residencia (pueblo/ciudad) y tengo mascota (sí/no). Los 29 ítems de la escala se encuentran agrupados en cuatro ámbitos o componentes: el maltrato de los animales por placer o por desconocimiento (Componente 1- C1), el empleo de animales para el ocio o maltrato por uso en espectáculos u otras formas de divertimento con animales (Componente 2- C2), las situaciones en las que se hallan los animales de granja (Componente 3- C3) o el abandono de animales, concretamente mascotas (Componente 4- C4). La escala completa la denominaremos C-Total.</w:t>
      </w:r>
    </w:p>
    <w:p w14:paraId="089F8A30" w14:textId="77777777" w:rsidR="00241E64" w:rsidRPr="007220D5" w:rsidRDefault="00241E64" w:rsidP="004C2554">
      <w:pPr>
        <w:pStyle w:val="Indicador2"/>
        <w:rPr>
          <w:b/>
          <w:lang w:val="es-ES"/>
        </w:rPr>
      </w:pPr>
    </w:p>
    <w:p w14:paraId="6DEFAACC" w14:textId="539798F5" w:rsidR="004C2554" w:rsidRPr="007220D5" w:rsidRDefault="007220D5" w:rsidP="004C2554">
      <w:pPr>
        <w:pStyle w:val="Titulodelapartado"/>
        <w:numPr>
          <w:ilvl w:val="0"/>
          <w:numId w:val="0"/>
        </w:numPr>
        <w:ind w:left="360" w:hanging="360"/>
        <w:rPr>
          <w:lang w:val="es-ES"/>
        </w:rPr>
      </w:pPr>
      <w:r>
        <w:rPr>
          <w:lang w:val="es-ES"/>
        </w:rPr>
        <w:t>3.3</w:t>
      </w:r>
      <w:r w:rsidR="004C2554" w:rsidRPr="004C2554">
        <w:rPr>
          <w:lang w:val="es-ES"/>
        </w:rPr>
        <w:t xml:space="preserve">. </w:t>
      </w:r>
      <w:r w:rsidRPr="007220D5">
        <w:rPr>
          <w:rFonts w:cs="Times New Roman"/>
          <w:bCs/>
          <w:lang w:val="es-ES"/>
        </w:rPr>
        <w:t xml:space="preserve">Análisis </w:t>
      </w:r>
      <w:r w:rsidR="00FA24FA">
        <w:rPr>
          <w:rFonts w:cs="Times New Roman"/>
          <w:bCs/>
          <w:lang w:val="es-ES"/>
        </w:rPr>
        <w:t>estadísticos</w:t>
      </w:r>
    </w:p>
    <w:p w14:paraId="29D4A0A4" w14:textId="77777777" w:rsidR="00241E64" w:rsidRDefault="00241E64" w:rsidP="007220D5">
      <w:pPr>
        <w:pStyle w:val="TextoNormal"/>
        <w:rPr>
          <w:lang w:val="es-ES"/>
        </w:rPr>
      </w:pPr>
    </w:p>
    <w:p w14:paraId="2F0883EE" w14:textId="77777777" w:rsidR="00CD082B" w:rsidRPr="00CD082B" w:rsidRDefault="00CD082B" w:rsidP="00CD082B">
      <w:pPr>
        <w:pStyle w:val="TextoNormal"/>
        <w:rPr>
          <w:lang w:val="es-ES"/>
        </w:rPr>
      </w:pPr>
      <w:r w:rsidRPr="00CD082B">
        <w:rPr>
          <w:lang w:val="es-ES"/>
        </w:rPr>
        <w:t>Se realizó un análisis de frecuencia K-S (</w:t>
      </w:r>
      <w:proofErr w:type="spellStart"/>
      <w:r w:rsidRPr="00CD082B">
        <w:rPr>
          <w:lang w:val="es-ES"/>
        </w:rPr>
        <w:t>Kolmogorov-Smirnov</w:t>
      </w:r>
      <w:proofErr w:type="spellEnd"/>
      <w:r w:rsidRPr="00CD082B">
        <w:rPr>
          <w:lang w:val="es-ES"/>
        </w:rPr>
        <w:t>) para medir la normalidad del total de la muestra Actitud general o C-Total; (K-S d = 0,16; p &lt; 0,01) y de las cuatro dimensiones del estudio: C1 (K-S d = 0,16; p &lt; 0,01), C2 (K-S d = 0,10; p &lt; 0,01), C3 (K-S d = 0,12; p &lt; 0,01) y C4 (K-S d = 0,17; p &lt; 0,01). Los resultados obtenidos en todas las dimensiones muestran que los datos no siguen una distribución normal, por lo que se han aplicado Pruebas No Paramétricas en el análisis de las respuestas del cuestionario.</w:t>
      </w:r>
    </w:p>
    <w:p w14:paraId="2F253C75" w14:textId="6AB9E825" w:rsidR="007220D5" w:rsidRDefault="00CD082B" w:rsidP="00CD082B">
      <w:pPr>
        <w:pStyle w:val="TextoNormal"/>
        <w:rPr>
          <w:lang w:val="es-ES"/>
        </w:rPr>
      </w:pPr>
      <w:r w:rsidRPr="00CD082B">
        <w:rPr>
          <w:lang w:val="es-ES"/>
        </w:rPr>
        <w:t>Por otro lado, para conocer la fiabilidad de los datos obtenidos con la escala AWA, se ha utilizado el Coeficiente de fiabilidad α de Cronbach. En la tabla 1 podemos observar los resultados obtenidos en el presente estudio, adjuntando además los obtenidos por Mazas et al. (2013) para poder hacer una comparativa de ambos estudios. Además, Mazas et al.</w:t>
      </w:r>
      <w:r w:rsidR="006E5533">
        <w:rPr>
          <w:lang w:val="es-ES"/>
        </w:rPr>
        <w:t>,</w:t>
      </w:r>
      <w:r w:rsidRPr="00CD082B">
        <w:rPr>
          <w:lang w:val="es-ES"/>
        </w:rPr>
        <w:t xml:space="preserve"> (2013) mostraba los valores de Kaiser-Meyer-</w:t>
      </w:r>
      <w:proofErr w:type="spellStart"/>
      <w:r w:rsidRPr="00CD082B">
        <w:rPr>
          <w:lang w:val="es-ES"/>
        </w:rPr>
        <w:t>Olkin</w:t>
      </w:r>
      <w:proofErr w:type="spellEnd"/>
      <w:r w:rsidRPr="00CD082B">
        <w:rPr>
          <w:lang w:val="es-ES"/>
        </w:rPr>
        <w:t xml:space="preserve"> (KMO) para examinar el grado de correlación entre variables y obtenía un valor </w:t>
      </w:r>
      <w:r w:rsidRPr="00CD082B">
        <w:rPr>
          <w:lang w:val="es-ES"/>
        </w:rPr>
        <w:lastRenderedPageBreak/>
        <w:t>de 0,87 (valores superiores a 0,8 se consideran aceptables, Kaiser 1974), en este estudio obtenemos un valor de 0,83 que también se considera aceptable.</w:t>
      </w:r>
    </w:p>
    <w:p w14:paraId="2810E4A3" w14:textId="77777777" w:rsidR="00CD082B" w:rsidRPr="007220D5" w:rsidRDefault="00CD082B" w:rsidP="00CD082B">
      <w:pPr>
        <w:pStyle w:val="TextoNormal"/>
        <w:rPr>
          <w:lang w:val="es-ES"/>
        </w:rPr>
      </w:pPr>
    </w:p>
    <w:p w14:paraId="428D11A5" w14:textId="77777777" w:rsidR="007220D5" w:rsidRDefault="007220D5" w:rsidP="007220D5">
      <w:pPr>
        <w:pStyle w:val="TextoNormal"/>
        <w:ind w:firstLine="0"/>
        <w:jc w:val="center"/>
        <w:rPr>
          <w:sz w:val="22"/>
          <w:szCs w:val="22"/>
          <w:lang w:val="es-ES"/>
        </w:rPr>
      </w:pPr>
      <w:r w:rsidRPr="007220D5">
        <w:rPr>
          <w:b/>
          <w:smallCaps/>
          <w:sz w:val="22"/>
          <w:szCs w:val="22"/>
          <w:lang w:val="es-ES"/>
        </w:rPr>
        <w:t>Tabla 1</w:t>
      </w:r>
      <w:r w:rsidRPr="007220D5">
        <w:rPr>
          <w:sz w:val="22"/>
          <w:szCs w:val="22"/>
          <w:lang w:val="es-ES"/>
        </w:rPr>
        <w:t>. Resultados análisis de fiabilidad con Coeficiente α de Cronbach</w:t>
      </w:r>
    </w:p>
    <w:p w14:paraId="38EAC92C" w14:textId="77777777" w:rsidR="00594D16" w:rsidRPr="007220D5" w:rsidRDefault="00594D16" w:rsidP="007220D5">
      <w:pPr>
        <w:pStyle w:val="TextoNormal"/>
        <w:ind w:firstLine="0"/>
        <w:jc w:val="center"/>
        <w:rPr>
          <w:sz w:val="22"/>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60"/>
        <w:gridCol w:w="2440"/>
      </w:tblGrid>
      <w:tr w:rsidR="00594D16" w:rsidRPr="004E4ED6" w14:paraId="2EEA634F" w14:textId="77777777" w:rsidTr="00594D16">
        <w:trPr>
          <w:trHeight w:val="567"/>
          <w:jc w:val="center"/>
        </w:trPr>
        <w:tc>
          <w:tcPr>
            <w:tcW w:w="3544" w:type="dxa"/>
            <w:tcBorders>
              <w:top w:val="single" w:sz="4" w:space="0" w:color="auto"/>
              <w:bottom w:val="single" w:sz="4" w:space="0" w:color="auto"/>
            </w:tcBorders>
            <w:vAlign w:val="center"/>
          </w:tcPr>
          <w:p w14:paraId="22347BD9" w14:textId="77777777" w:rsidR="00594D16" w:rsidRPr="007220D5" w:rsidRDefault="00594D16" w:rsidP="007220D5">
            <w:pPr>
              <w:pStyle w:val="TextoNormal"/>
              <w:rPr>
                <w:sz w:val="22"/>
                <w:szCs w:val="22"/>
                <w:lang w:val="es-ES"/>
              </w:rPr>
            </w:pPr>
            <w:r>
              <w:rPr>
                <w:sz w:val="22"/>
                <w:szCs w:val="22"/>
                <w:lang w:val="es-ES"/>
              </w:rPr>
              <w:t>Dimensiones</w:t>
            </w:r>
          </w:p>
        </w:tc>
        <w:tc>
          <w:tcPr>
            <w:tcW w:w="2660" w:type="dxa"/>
            <w:tcBorders>
              <w:top w:val="single" w:sz="4" w:space="0" w:color="auto"/>
              <w:bottom w:val="single" w:sz="4" w:space="0" w:color="auto"/>
            </w:tcBorders>
            <w:vAlign w:val="center"/>
          </w:tcPr>
          <w:p w14:paraId="527FE5A9" w14:textId="77777777" w:rsidR="00594D16" w:rsidRPr="007220D5" w:rsidRDefault="00594D16" w:rsidP="007220D5">
            <w:pPr>
              <w:pStyle w:val="TextoNormal"/>
              <w:ind w:firstLine="0"/>
              <w:jc w:val="center"/>
              <w:rPr>
                <w:sz w:val="22"/>
                <w:szCs w:val="22"/>
                <w:lang w:val="es-ES"/>
              </w:rPr>
            </w:pPr>
            <w:r w:rsidRPr="007220D5">
              <w:rPr>
                <w:sz w:val="22"/>
                <w:szCs w:val="22"/>
                <w:lang w:val="es-ES"/>
              </w:rPr>
              <w:t xml:space="preserve">Resultados del </w:t>
            </w:r>
            <w:r w:rsidR="0092789A">
              <w:rPr>
                <w:sz w:val="22"/>
                <w:szCs w:val="22"/>
                <w:lang w:val="es-ES"/>
              </w:rPr>
              <w:t xml:space="preserve">presente </w:t>
            </w:r>
            <w:r w:rsidRPr="007220D5">
              <w:rPr>
                <w:sz w:val="22"/>
                <w:szCs w:val="22"/>
                <w:lang w:val="es-ES"/>
              </w:rPr>
              <w:t>estudio</w:t>
            </w:r>
          </w:p>
        </w:tc>
        <w:tc>
          <w:tcPr>
            <w:tcW w:w="2440" w:type="dxa"/>
            <w:tcBorders>
              <w:top w:val="single" w:sz="4" w:space="0" w:color="auto"/>
              <w:bottom w:val="single" w:sz="4" w:space="0" w:color="auto"/>
            </w:tcBorders>
            <w:vAlign w:val="center"/>
          </w:tcPr>
          <w:p w14:paraId="0F9A5638" w14:textId="77777777" w:rsidR="00594D16" w:rsidRPr="007220D5" w:rsidRDefault="00594D16" w:rsidP="007220D5">
            <w:pPr>
              <w:pStyle w:val="TextoNormal"/>
              <w:ind w:firstLine="0"/>
              <w:jc w:val="center"/>
              <w:rPr>
                <w:sz w:val="22"/>
                <w:szCs w:val="22"/>
                <w:lang w:val="es-ES"/>
              </w:rPr>
            </w:pPr>
            <w:r w:rsidRPr="007220D5">
              <w:rPr>
                <w:sz w:val="22"/>
                <w:szCs w:val="22"/>
                <w:lang w:val="es-ES"/>
              </w:rPr>
              <w:t>Resultados del estudio de Mazas</w:t>
            </w:r>
            <w:r w:rsidR="0092789A">
              <w:rPr>
                <w:sz w:val="22"/>
                <w:szCs w:val="22"/>
                <w:lang w:val="es-ES"/>
              </w:rPr>
              <w:t xml:space="preserve"> et al. (2013)</w:t>
            </w:r>
          </w:p>
        </w:tc>
      </w:tr>
      <w:tr w:rsidR="007220D5" w:rsidRPr="0092789A" w14:paraId="32862B6F" w14:textId="77777777" w:rsidTr="00594D16">
        <w:trPr>
          <w:trHeight w:val="644"/>
          <w:jc w:val="center"/>
        </w:trPr>
        <w:tc>
          <w:tcPr>
            <w:tcW w:w="3544" w:type="dxa"/>
            <w:tcBorders>
              <w:top w:val="single" w:sz="4" w:space="0" w:color="auto"/>
            </w:tcBorders>
          </w:tcPr>
          <w:p w14:paraId="70F093AE" w14:textId="77777777" w:rsidR="007220D5" w:rsidRPr="007220D5" w:rsidRDefault="007220D5" w:rsidP="00594D16">
            <w:pPr>
              <w:pStyle w:val="TextoNormal"/>
              <w:spacing w:before="120"/>
              <w:ind w:firstLine="0"/>
              <w:rPr>
                <w:sz w:val="22"/>
                <w:szCs w:val="22"/>
                <w:lang w:val="es-ES"/>
              </w:rPr>
            </w:pPr>
            <w:r w:rsidRPr="007220D5">
              <w:rPr>
                <w:sz w:val="22"/>
                <w:szCs w:val="22"/>
                <w:lang w:val="es-ES"/>
              </w:rPr>
              <w:t>C-Total: Actitud general</w:t>
            </w:r>
          </w:p>
        </w:tc>
        <w:tc>
          <w:tcPr>
            <w:tcW w:w="2660" w:type="dxa"/>
            <w:tcBorders>
              <w:top w:val="single" w:sz="4" w:space="0" w:color="auto"/>
            </w:tcBorders>
          </w:tcPr>
          <w:p w14:paraId="585E6D13" w14:textId="77777777" w:rsidR="007220D5" w:rsidRPr="007220D5" w:rsidRDefault="007220D5" w:rsidP="00594D16">
            <w:pPr>
              <w:pStyle w:val="TextoNormal"/>
              <w:spacing w:before="120"/>
              <w:ind w:firstLine="68"/>
              <w:jc w:val="center"/>
              <w:rPr>
                <w:sz w:val="22"/>
                <w:szCs w:val="22"/>
                <w:lang w:val="es-ES"/>
              </w:rPr>
            </w:pPr>
            <w:r w:rsidRPr="007220D5">
              <w:rPr>
                <w:sz w:val="22"/>
                <w:szCs w:val="22"/>
                <w:lang w:val="es-ES"/>
              </w:rPr>
              <w:t>0,86</w:t>
            </w:r>
          </w:p>
        </w:tc>
        <w:tc>
          <w:tcPr>
            <w:tcW w:w="2440" w:type="dxa"/>
            <w:tcBorders>
              <w:top w:val="single" w:sz="4" w:space="0" w:color="auto"/>
            </w:tcBorders>
          </w:tcPr>
          <w:p w14:paraId="398B5D46" w14:textId="77777777" w:rsidR="007220D5" w:rsidRPr="007220D5" w:rsidRDefault="007220D5" w:rsidP="00594D16">
            <w:pPr>
              <w:pStyle w:val="TextoNormal"/>
              <w:spacing w:before="120"/>
              <w:ind w:firstLine="0"/>
              <w:jc w:val="center"/>
              <w:rPr>
                <w:sz w:val="22"/>
                <w:szCs w:val="22"/>
                <w:lang w:val="es-ES"/>
              </w:rPr>
            </w:pPr>
            <w:r w:rsidRPr="007220D5">
              <w:rPr>
                <w:sz w:val="22"/>
                <w:szCs w:val="22"/>
                <w:lang w:val="es-ES"/>
              </w:rPr>
              <w:t>0,89</w:t>
            </w:r>
          </w:p>
        </w:tc>
      </w:tr>
      <w:tr w:rsidR="007220D5" w:rsidRPr="0092789A" w14:paraId="558DC402" w14:textId="77777777" w:rsidTr="00594D16">
        <w:trPr>
          <w:trHeight w:val="546"/>
          <w:jc w:val="center"/>
        </w:trPr>
        <w:tc>
          <w:tcPr>
            <w:tcW w:w="3544" w:type="dxa"/>
          </w:tcPr>
          <w:p w14:paraId="603D1578" w14:textId="77777777" w:rsidR="007220D5" w:rsidRPr="007220D5" w:rsidRDefault="007220D5" w:rsidP="007220D5">
            <w:pPr>
              <w:pStyle w:val="TextoNormal"/>
              <w:ind w:right="142" w:firstLine="0"/>
              <w:rPr>
                <w:sz w:val="22"/>
                <w:szCs w:val="22"/>
                <w:lang w:val="es-ES"/>
              </w:rPr>
            </w:pPr>
            <w:r w:rsidRPr="007220D5">
              <w:rPr>
                <w:sz w:val="22"/>
                <w:szCs w:val="22"/>
                <w:lang w:val="es-ES"/>
              </w:rPr>
              <w:t>C1: Maltrato animal por placer o por desconocimiento</w:t>
            </w:r>
          </w:p>
        </w:tc>
        <w:tc>
          <w:tcPr>
            <w:tcW w:w="2660" w:type="dxa"/>
          </w:tcPr>
          <w:p w14:paraId="226D75C3" w14:textId="77777777" w:rsidR="007220D5" w:rsidRPr="007220D5" w:rsidRDefault="007220D5" w:rsidP="007220D5">
            <w:pPr>
              <w:pStyle w:val="TextoNormal"/>
              <w:ind w:firstLine="67"/>
              <w:jc w:val="center"/>
              <w:rPr>
                <w:sz w:val="22"/>
                <w:szCs w:val="22"/>
                <w:lang w:val="es-ES"/>
              </w:rPr>
            </w:pPr>
            <w:r w:rsidRPr="007220D5">
              <w:rPr>
                <w:sz w:val="22"/>
                <w:szCs w:val="22"/>
                <w:lang w:val="es-ES"/>
              </w:rPr>
              <w:t>0,51</w:t>
            </w:r>
          </w:p>
        </w:tc>
        <w:tc>
          <w:tcPr>
            <w:tcW w:w="2440" w:type="dxa"/>
          </w:tcPr>
          <w:p w14:paraId="5C4B7329" w14:textId="77777777" w:rsidR="007220D5" w:rsidRPr="007220D5" w:rsidRDefault="007220D5" w:rsidP="007220D5">
            <w:pPr>
              <w:pStyle w:val="TextoNormal"/>
              <w:ind w:firstLine="0"/>
              <w:jc w:val="center"/>
              <w:rPr>
                <w:sz w:val="22"/>
                <w:szCs w:val="22"/>
                <w:lang w:val="es-ES"/>
              </w:rPr>
            </w:pPr>
            <w:r w:rsidRPr="007220D5">
              <w:rPr>
                <w:sz w:val="22"/>
                <w:szCs w:val="22"/>
                <w:lang w:val="es-ES"/>
              </w:rPr>
              <w:t>0,79</w:t>
            </w:r>
          </w:p>
        </w:tc>
      </w:tr>
      <w:tr w:rsidR="007220D5" w:rsidRPr="007220D5" w14:paraId="20AE07C6" w14:textId="77777777" w:rsidTr="00594D16">
        <w:trPr>
          <w:trHeight w:val="413"/>
          <w:jc w:val="center"/>
        </w:trPr>
        <w:tc>
          <w:tcPr>
            <w:tcW w:w="3544" w:type="dxa"/>
          </w:tcPr>
          <w:p w14:paraId="3AA571F2" w14:textId="77777777" w:rsidR="007220D5" w:rsidRPr="007220D5" w:rsidRDefault="007220D5" w:rsidP="007220D5">
            <w:pPr>
              <w:pStyle w:val="TextoNormal"/>
              <w:ind w:firstLine="0"/>
              <w:rPr>
                <w:sz w:val="22"/>
                <w:szCs w:val="22"/>
                <w:lang w:val="es-ES"/>
              </w:rPr>
            </w:pPr>
            <w:r w:rsidRPr="007220D5">
              <w:rPr>
                <w:sz w:val="22"/>
                <w:szCs w:val="22"/>
                <w:lang w:val="es-ES"/>
              </w:rPr>
              <w:t>C2: Ocio con animales</w:t>
            </w:r>
          </w:p>
        </w:tc>
        <w:tc>
          <w:tcPr>
            <w:tcW w:w="2660" w:type="dxa"/>
          </w:tcPr>
          <w:p w14:paraId="781115FF" w14:textId="77777777" w:rsidR="007220D5" w:rsidRPr="007220D5" w:rsidRDefault="007220D5" w:rsidP="007220D5">
            <w:pPr>
              <w:pStyle w:val="TextoNormal"/>
              <w:ind w:firstLine="67"/>
              <w:jc w:val="center"/>
              <w:rPr>
                <w:sz w:val="22"/>
                <w:szCs w:val="22"/>
                <w:lang w:val="es-ES"/>
              </w:rPr>
            </w:pPr>
            <w:r w:rsidRPr="007220D5">
              <w:rPr>
                <w:sz w:val="22"/>
                <w:szCs w:val="22"/>
                <w:lang w:val="es-ES"/>
              </w:rPr>
              <w:t>0,83</w:t>
            </w:r>
          </w:p>
        </w:tc>
        <w:tc>
          <w:tcPr>
            <w:tcW w:w="2440" w:type="dxa"/>
          </w:tcPr>
          <w:p w14:paraId="4285C39C" w14:textId="77777777" w:rsidR="007220D5" w:rsidRPr="007220D5" w:rsidRDefault="007220D5" w:rsidP="007220D5">
            <w:pPr>
              <w:pStyle w:val="TextoNormal"/>
              <w:ind w:firstLine="0"/>
              <w:jc w:val="center"/>
              <w:rPr>
                <w:sz w:val="22"/>
                <w:szCs w:val="22"/>
                <w:lang w:val="es-ES"/>
              </w:rPr>
            </w:pPr>
            <w:r w:rsidRPr="007220D5">
              <w:rPr>
                <w:sz w:val="22"/>
                <w:szCs w:val="22"/>
                <w:lang w:val="es-ES"/>
              </w:rPr>
              <w:t>0,83</w:t>
            </w:r>
          </w:p>
        </w:tc>
      </w:tr>
      <w:tr w:rsidR="007220D5" w:rsidRPr="007220D5" w14:paraId="33AEF1AE" w14:textId="77777777" w:rsidTr="00594D16">
        <w:trPr>
          <w:trHeight w:val="418"/>
          <w:jc w:val="center"/>
        </w:trPr>
        <w:tc>
          <w:tcPr>
            <w:tcW w:w="3544" w:type="dxa"/>
          </w:tcPr>
          <w:p w14:paraId="4F6CF113" w14:textId="77777777" w:rsidR="007220D5" w:rsidRPr="007220D5" w:rsidRDefault="007220D5" w:rsidP="007220D5">
            <w:pPr>
              <w:pStyle w:val="TextoNormal"/>
              <w:ind w:firstLine="0"/>
              <w:rPr>
                <w:sz w:val="22"/>
                <w:szCs w:val="22"/>
                <w:lang w:val="es-ES"/>
              </w:rPr>
            </w:pPr>
            <w:r w:rsidRPr="007220D5">
              <w:rPr>
                <w:sz w:val="22"/>
                <w:szCs w:val="22"/>
                <w:lang w:val="es-ES"/>
              </w:rPr>
              <w:t>C3: Animales de granja</w:t>
            </w:r>
          </w:p>
        </w:tc>
        <w:tc>
          <w:tcPr>
            <w:tcW w:w="2660" w:type="dxa"/>
          </w:tcPr>
          <w:p w14:paraId="21693DF2" w14:textId="77777777" w:rsidR="007220D5" w:rsidRPr="007220D5" w:rsidRDefault="007220D5" w:rsidP="007220D5">
            <w:pPr>
              <w:pStyle w:val="TextoNormal"/>
              <w:ind w:firstLine="67"/>
              <w:jc w:val="center"/>
              <w:rPr>
                <w:sz w:val="22"/>
                <w:szCs w:val="22"/>
                <w:lang w:val="es-ES"/>
              </w:rPr>
            </w:pPr>
            <w:r w:rsidRPr="007220D5">
              <w:rPr>
                <w:sz w:val="22"/>
                <w:szCs w:val="22"/>
                <w:lang w:val="es-ES"/>
              </w:rPr>
              <w:t>0,47</w:t>
            </w:r>
          </w:p>
        </w:tc>
        <w:tc>
          <w:tcPr>
            <w:tcW w:w="2440" w:type="dxa"/>
          </w:tcPr>
          <w:p w14:paraId="5D7A30CC" w14:textId="77777777" w:rsidR="007220D5" w:rsidRPr="007220D5" w:rsidRDefault="007220D5" w:rsidP="007220D5">
            <w:pPr>
              <w:pStyle w:val="TextoNormal"/>
              <w:ind w:firstLine="0"/>
              <w:jc w:val="center"/>
              <w:rPr>
                <w:sz w:val="22"/>
                <w:szCs w:val="22"/>
                <w:lang w:val="es-ES"/>
              </w:rPr>
            </w:pPr>
            <w:r w:rsidRPr="007220D5">
              <w:rPr>
                <w:sz w:val="22"/>
                <w:szCs w:val="22"/>
                <w:lang w:val="es-ES"/>
              </w:rPr>
              <w:t>0,76</w:t>
            </w:r>
          </w:p>
        </w:tc>
      </w:tr>
      <w:tr w:rsidR="007220D5" w:rsidRPr="007220D5" w14:paraId="6EA89E17" w14:textId="77777777" w:rsidTr="00594D16">
        <w:trPr>
          <w:trHeight w:val="410"/>
          <w:jc w:val="center"/>
        </w:trPr>
        <w:tc>
          <w:tcPr>
            <w:tcW w:w="3544" w:type="dxa"/>
            <w:tcBorders>
              <w:bottom w:val="single" w:sz="4" w:space="0" w:color="auto"/>
            </w:tcBorders>
          </w:tcPr>
          <w:p w14:paraId="597A6572" w14:textId="77777777" w:rsidR="007220D5" w:rsidRPr="007220D5" w:rsidRDefault="007220D5" w:rsidP="007220D5">
            <w:pPr>
              <w:pStyle w:val="TextoNormal"/>
              <w:ind w:firstLine="0"/>
              <w:rPr>
                <w:sz w:val="22"/>
                <w:szCs w:val="22"/>
                <w:lang w:val="es-ES"/>
              </w:rPr>
            </w:pPr>
            <w:r w:rsidRPr="007220D5">
              <w:rPr>
                <w:sz w:val="22"/>
                <w:szCs w:val="22"/>
                <w:lang w:val="es-ES"/>
              </w:rPr>
              <w:t>C4: Abandono de animales</w:t>
            </w:r>
          </w:p>
        </w:tc>
        <w:tc>
          <w:tcPr>
            <w:tcW w:w="2660" w:type="dxa"/>
            <w:tcBorders>
              <w:bottom w:val="single" w:sz="4" w:space="0" w:color="auto"/>
            </w:tcBorders>
          </w:tcPr>
          <w:p w14:paraId="479299F5" w14:textId="77777777" w:rsidR="007220D5" w:rsidRPr="007220D5" w:rsidRDefault="007220D5" w:rsidP="007220D5">
            <w:pPr>
              <w:pStyle w:val="TextoNormal"/>
              <w:ind w:firstLine="67"/>
              <w:jc w:val="center"/>
              <w:rPr>
                <w:sz w:val="22"/>
                <w:szCs w:val="22"/>
                <w:lang w:val="es-ES"/>
              </w:rPr>
            </w:pPr>
            <w:r w:rsidRPr="007220D5">
              <w:rPr>
                <w:sz w:val="22"/>
                <w:szCs w:val="22"/>
                <w:lang w:val="es-ES"/>
              </w:rPr>
              <w:t>0,67</w:t>
            </w:r>
          </w:p>
        </w:tc>
        <w:tc>
          <w:tcPr>
            <w:tcW w:w="2440" w:type="dxa"/>
            <w:tcBorders>
              <w:bottom w:val="single" w:sz="4" w:space="0" w:color="auto"/>
            </w:tcBorders>
          </w:tcPr>
          <w:p w14:paraId="5E293A26" w14:textId="77777777" w:rsidR="007220D5" w:rsidRPr="007220D5" w:rsidRDefault="007220D5" w:rsidP="007220D5">
            <w:pPr>
              <w:pStyle w:val="TextoNormal"/>
              <w:ind w:firstLine="0"/>
              <w:jc w:val="center"/>
              <w:rPr>
                <w:sz w:val="22"/>
                <w:szCs w:val="22"/>
                <w:lang w:val="es-ES"/>
              </w:rPr>
            </w:pPr>
            <w:r w:rsidRPr="007220D5">
              <w:rPr>
                <w:sz w:val="22"/>
                <w:szCs w:val="22"/>
                <w:lang w:val="es-ES"/>
              </w:rPr>
              <w:t>0,68</w:t>
            </w:r>
          </w:p>
        </w:tc>
      </w:tr>
    </w:tbl>
    <w:p w14:paraId="55C5D3D6" w14:textId="2F00CC6A" w:rsidR="007220D5" w:rsidRPr="00525536" w:rsidRDefault="00E455BE" w:rsidP="00E455BE">
      <w:pPr>
        <w:pStyle w:val="TextoNormal"/>
        <w:jc w:val="center"/>
        <w:rPr>
          <w:rFonts w:eastAsia="SimSun" w:cs="Times New Roman"/>
          <w:bCs/>
          <w:sz w:val="20"/>
          <w:szCs w:val="20"/>
        </w:rPr>
      </w:pPr>
      <w:r w:rsidRPr="00525536">
        <w:rPr>
          <w:rFonts w:eastAsia="SimSun" w:cs="Times New Roman"/>
          <w:bCs/>
          <w:sz w:val="20"/>
          <w:szCs w:val="20"/>
        </w:rPr>
        <w:t>Fuente: elaboración propia</w:t>
      </w:r>
    </w:p>
    <w:p w14:paraId="7D465CD4" w14:textId="77777777" w:rsidR="00E455BE" w:rsidRDefault="00E455BE" w:rsidP="00EE349A">
      <w:pPr>
        <w:pStyle w:val="Indicador2"/>
        <w:rPr>
          <w:rFonts w:cstheme="minorBidi"/>
          <w:noProof w:val="0"/>
          <w:color w:val="auto"/>
          <w:lang w:val="es-ES"/>
        </w:rPr>
      </w:pPr>
    </w:p>
    <w:p w14:paraId="22114846" w14:textId="29820D56" w:rsidR="00EE349A" w:rsidRPr="00EE349A" w:rsidRDefault="00EE349A" w:rsidP="00EE349A">
      <w:pPr>
        <w:pStyle w:val="Indicador2"/>
        <w:rPr>
          <w:rFonts w:cstheme="minorBidi"/>
          <w:noProof w:val="0"/>
          <w:color w:val="auto"/>
          <w:lang w:val="es-ES"/>
        </w:rPr>
      </w:pPr>
      <w:r w:rsidRPr="00EE349A">
        <w:rPr>
          <w:rFonts w:cstheme="minorBidi"/>
          <w:noProof w:val="0"/>
          <w:color w:val="auto"/>
          <w:lang w:val="es-ES"/>
        </w:rPr>
        <w:t>Como puede comprobarse en la tabla, el α de Cronbach de actitud general (C-Total) es elevado, lo que muestra la fiabilidad de la escala. Sin embargo, dos de las dimensiones (C1 y C3) poseen un α de Cronbach reducido. La prueba mostraba que eliminando en C1 el ítem 10 y en C3 el ítem 7, mejoraría el valor del α de Cronbach, sin embargo, se ha decidido no eliminarlos para utilizar el mismo cuestionario validado por Mazas et al.</w:t>
      </w:r>
      <w:r w:rsidR="006E5533">
        <w:rPr>
          <w:rFonts w:cstheme="minorBidi"/>
          <w:noProof w:val="0"/>
          <w:color w:val="auto"/>
          <w:lang w:val="es-ES"/>
        </w:rPr>
        <w:t>,</w:t>
      </w:r>
      <w:r w:rsidRPr="00EE349A">
        <w:rPr>
          <w:rFonts w:cstheme="minorBidi"/>
          <w:noProof w:val="0"/>
          <w:color w:val="auto"/>
          <w:lang w:val="es-ES"/>
        </w:rPr>
        <w:t xml:space="preserve"> (2013). Por otra parte, algunos autores sugieren que es necesario calcular el coeficiente omega (Ventura-León y Caycho-Rodríguez</w:t>
      </w:r>
      <w:r w:rsidR="006E5533">
        <w:rPr>
          <w:rFonts w:cstheme="minorBidi"/>
          <w:noProof w:val="0"/>
          <w:color w:val="auto"/>
          <w:lang w:val="es-ES"/>
        </w:rPr>
        <w:t>,</w:t>
      </w:r>
      <w:r w:rsidRPr="00EE349A">
        <w:rPr>
          <w:rFonts w:cstheme="minorBidi"/>
          <w:noProof w:val="0"/>
          <w:color w:val="auto"/>
          <w:lang w:val="es-ES"/>
        </w:rPr>
        <w:t xml:space="preserve"> 2017), ya que aporta mayor fiabilidad, el resultado de este coeficiente es de 0,88 lo que puede considerarse aceptable al estar entre 0,7 y 0,9 (Campo-Arias y Oviedo</w:t>
      </w:r>
      <w:r w:rsidR="006E5533">
        <w:rPr>
          <w:rFonts w:cstheme="minorBidi"/>
          <w:noProof w:val="0"/>
          <w:color w:val="auto"/>
          <w:lang w:val="es-ES"/>
        </w:rPr>
        <w:t>,</w:t>
      </w:r>
      <w:r w:rsidRPr="00EE349A">
        <w:rPr>
          <w:rFonts w:cstheme="minorBidi"/>
          <w:noProof w:val="0"/>
          <w:color w:val="auto"/>
          <w:lang w:val="es-ES"/>
        </w:rPr>
        <w:t xml:space="preserve"> 2008).</w:t>
      </w:r>
    </w:p>
    <w:p w14:paraId="18363E14" w14:textId="31A7CA31" w:rsidR="004C2554" w:rsidRDefault="00EE349A" w:rsidP="00EE349A">
      <w:pPr>
        <w:pStyle w:val="Indicador2"/>
        <w:rPr>
          <w:rFonts w:cstheme="minorBidi"/>
          <w:noProof w:val="0"/>
          <w:color w:val="auto"/>
          <w:lang w:val="es-ES"/>
        </w:rPr>
      </w:pPr>
      <w:r w:rsidRPr="00EE349A">
        <w:rPr>
          <w:rFonts w:cstheme="minorBidi"/>
          <w:noProof w:val="0"/>
          <w:color w:val="auto"/>
          <w:lang w:val="es-ES"/>
        </w:rPr>
        <w:t xml:space="preserve">Para determinar qué variables sociodemográficas de las estudiadas son las determinantes de la actitud ante el bienestar animal, se ha utilizado el test de Kruskal Wallis, prueba no paramétrica que nos permite comparar entre varios grupos independientes estableciendo rangos y cuya interpretación simplificada puede realizarse utilizando sus medianas. Además, se han realizado comparaciones </w:t>
      </w:r>
      <w:proofErr w:type="spellStart"/>
      <w:r w:rsidRPr="00EE349A">
        <w:rPr>
          <w:rFonts w:cstheme="minorBidi"/>
          <w:noProof w:val="0"/>
          <w:color w:val="auto"/>
          <w:lang w:val="es-ES"/>
        </w:rPr>
        <w:t>intra-grupo</w:t>
      </w:r>
      <w:proofErr w:type="spellEnd"/>
      <w:r w:rsidRPr="00EE349A">
        <w:rPr>
          <w:rFonts w:cstheme="minorBidi"/>
          <w:noProof w:val="0"/>
          <w:color w:val="auto"/>
          <w:lang w:val="es-ES"/>
        </w:rPr>
        <w:t xml:space="preserve"> mediante el test U de Mann-Whitney. Para estos análisis se han utilizado los programas estadísticos STATISTICA 8.0 (</w:t>
      </w:r>
      <w:proofErr w:type="spellStart"/>
      <w:r w:rsidRPr="00EE349A">
        <w:rPr>
          <w:rFonts w:cstheme="minorBidi"/>
          <w:noProof w:val="0"/>
          <w:color w:val="auto"/>
          <w:lang w:val="es-ES"/>
        </w:rPr>
        <w:t>Statsoft</w:t>
      </w:r>
      <w:proofErr w:type="spellEnd"/>
      <w:r w:rsidRPr="00EE349A">
        <w:rPr>
          <w:rFonts w:cstheme="minorBidi"/>
          <w:noProof w:val="0"/>
          <w:color w:val="auto"/>
          <w:lang w:val="es-ES"/>
        </w:rPr>
        <w:t xml:space="preserve"> Inc., Tulsa, Oklahoma, USA), SPSS 15.0 (SPSS, Chicago, IL, U.S.A.) así como Excel de Microsoft.</w:t>
      </w:r>
    </w:p>
    <w:p w14:paraId="0D047705" w14:textId="77777777" w:rsidR="00EE349A" w:rsidRDefault="00EE349A" w:rsidP="00EE349A">
      <w:pPr>
        <w:pStyle w:val="Indicador2"/>
        <w:rPr>
          <w:b/>
        </w:rPr>
      </w:pPr>
    </w:p>
    <w:p w14:paraId="73F838AA" w14:textId="77777777" w:rsidR="000A7694" w:rsidRDefault="00EC61BF" w:rsidP="000A7694">
      <w:pPr>
        <w:pStyle w:val="Encabezado1"/>
        <w:spacing w:before="0" w:after="0"/>
      </w:pPr>
      <w:r>
        <w:t>Resultados</w:t>
      </w:r>
    </w:p>
    <w:p w14:paraId="5AF95480" w14:textId="77777777" w:rsidR="00EE349A" w:rsidRDefault="00EE349A" w:rsidP="00EC61BF">
      <w:pPr>
        <w:pStyle w:val="TextoNormal"/>
        <w:rPr>
          <w:lang w:val="es-ES"/>
        </w:rPr>
      </w:pPr>
    </w:p>
    <w:p w14:paraId="712CF299" w14:textId="77777777" w:rsidR="002F14F4" w:rsidRPr="002F14F4" w:rsidRDefault="002F14F4" w:rsidP="002F14F4">
      <w:pPr>
        <w:pStyle w:val="TextoNormal"/>
        <w:rPr>
          <w:lang w:val="es-ES"/>
        </w:rPr>
      </w:pPr>
      <w:r w:rsidRPr="002F14F4">
        <w:rPr>
          <w:lang w:val="es-ES"/>
        </w:rPr>
        <w:t>La edad, condicionante principal del Grupo de pertenencia (universitarios y mayores de sesenta años jubilados) y el Género han sido las variables determinantes de los cuatro grupos de estudio que se han utilizado en el análisis, como factores o componentes finales que definieron la actitud hacia el bienestar animal.</w:t>
      </w:r>
    </w:p>
    <w:p w14:paraId="2FAB56FB" w14:textId="30E4AB58" w:rsidR="00EC61BF" w:rsidRDefault="002F14F4" w:rsidP="002F14F4">
      <w:pPr>
        <w:pStyle w:val="TextoNormal"/>
        <w:rPr>
          <w:lang w:val="es-ES"/>
        </w:rPr>
      </w:pPr>
      <w:r w:rsidRPr="002F14F4">
        <w:rPr>
          <w:lang w:val="es-ES"/>
        </w:rPr>
        <w:t>Los datos extraídos de las puntuaciones medias de los cuatro grupos de estudio, obtenidos de las combinaciones de las variables Grupo de pertenencia y Género, determinan una mayor valoración hacia el bienestar animal del género femenino perteneciente al grupo de los universitarios (tabla 2). En el otro extremo están los participantes en el estudio de género masculino y del grupo de los mayores de sesenta años jubilados, que muestran los resultados más bajos, determinados principalmente por aspectos culturales y experienciales respecto a los animales y su bienestar. El orden de los componentes según sus medias en los 4 grupos estudiados es similar: C1&gt;C4&gt;C3&gt;C2</w:t>
      </w:r>
      <w:r w:rsidR="003C020B">
        <w:rPr>
          <w:lang w:val="es-ES"/>
        </w:rPr>
        <w:t xml:space="preserve">. </w:t>
      </w:r>
    </w:p>
    <w:p w14:paraId="5B34A656" w14:textId="77777777" w:rsidR="00EC61BF" w:rsidRPr="00EC61BF" w:rsidRDefault="00EC61BF" w:rsidP="00EC61BF">
      <w:pPr>
        <w:pStyle w:val="TextoNormal"/>
        <w:rPr>
          <w:lang w:val="es-ES"/>
        </w:rPr>
      </w:pPr>
    </w:p>
    <w:p w14:paraId="0DDE1234" w14:textId="623D096D" w:rsidR="00EC61BF" w:rsidRPr="00EC61BF" w:rsidRDefault="00EC61BF" w:rsidP="00EC61BF">
      <w:pPr>
        <w:pStyle w:val="TextoNormal"/>
        <w:ind w:firstLine="0"/>
        <w:jc w:val="center"/>
        <w:rPr>
          <w:sz w:val="22"/>
          <w:szCs w:val="22"/>
          <w:lang w:val="es-ES"/>
        </w:rPr>
      </w:pPr>
      <w:r w:rsidRPr="00EC61BF">
        <w:rPr>
          <w:b/>
          <w:smallCaps/>
          <w:sz w:val="22"/>
          <w:szCs w:val="22"/>
          <w:lang w:val="es-ES"/>
        </w:rPr>
        <w:t>Tabla 2</w:t>
      </w:r>
      <w:r w:rsidRPr="00EC61BF">
        <w:rPr>
          <w:sz w:val="22"/>
          <w:szCs w:val="22"/>
          <w:lang w:val="es-ES"/>
        </w:rPr>
        <w:t>. Puntuación media</w:t>
      </w:r>
      <w:r w:rsidR="000A0A89">
        <w:rPr>
          <w:sz w:val="22"/>
          <w:szCs w:val="22"/>
          <w:lang w:val="es-ES"/>
        </w:rPr>
        <w:t xml:space="preserve"> (y medianas)</w:t>
      </w:r>
      <w:r w:rsidRPr="00EC61BF">
        <w:rPr>
          <w:sz w:val="22"/>
          <w:szCs w:val="22"/>
          <w:lang w:val="es-ES"/>
        </w:rPr>
        <w:t xml:space="preserve"> de actitud hacia el bienestar animal por grupo y género</w:t>
      </w:r>
    </w:p>
    <w:p w14:paraId="1B6D0A04" w14:textId="77777777" w:rsidR="00EC61BF" w:rsidRPr="00EC61BF" w:rsidRDefault="00EC61BF" w:rsidP="00EC61BF">
      <w:pPr>
        <w:pStyle w:val="TextoNormal"/>
        <w:ind w:firstLine="0"/>
        <w:jc w:val="center"/>
        <w:rPr>
          <w:lang w:val="es-ES"/>
        </w:rPr>
      </w:pPr>
    </w:p>
    <w:p w14:paraId="75BDDE62" w14:textId="77777777" w:rsidR="003E3902" w:rsidRDefault="003E3902" w:rsidP="00EC61BF">
      <w:pPr>
        <w:pStyle w:val="TextoNormal"/>
        <w:rPr>
          <w:b/>
          <w:lang w:val="es-ES"/>
        </w:rPr>
      </w:pPr>
    </w:p>
    <w:tbl>
      <w:tblPr>
        <w:tblStyle w:val="Tablaconcuadrcula"/>
        <w:tblpPr w:leftFromText="180" w:rightFromText="180" w:vertAnchor="text" w:tblpXSpec="center" w:tblpY="1"/>
        <w:tblOverlap w:val="never"/>
        <w:tblW w:w="8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559"/>
        <w:gridCol w:w="108"/>
        <w:gridCol w:w="1418"/>
        <w:gridCol w:w="1291"/>
        <w:gridCol w:w="160"/>
        <w:gridCol w:w="1131"/>
      </w:tblGrid>
      <w:tr w:rsidR="003E3902" w:rsidRPr="00EC61BF" w14:paraId="2C7930BC" w14:textId="77777777" w:rsidTr="00EB5652">
        <w:tc>
          <w:tcPr>
            <w:tcW w:w="2977" w:type="dxa"/>
            <w:tcBorders>
              <w:top w:val="single" w:sz="4" w:space="0" w:color="auto"/>
              <w:bottom w:val="single" w:sz="4" w:space="0" w:color="auto"/>
            </w:tcBorders>
          </w:tcPr>
          <w:p w14:paraId="10093BF5" w14:textId="77777777" w:rsidR="003E3902" w:rsidRPr="00EC61BF" w:rsidRDefault="003E3902" w:rsidP="00EB5652">
            <w:pPr>
              <w:pStyle w:val="TextoNormal"/>
              <w:spacing w:before="120" w:after="120"/>
              <w:rPr>
                <w:rFonts w:cs="Times New Roman"/>
                <w:sz w:val="22"/>
                <w:szCs w:val="22"/>
                <w:lang w:val="es-ES"/>
              </w:rPr>
            </w:pPr>
            <w:r>
              <w:rPr>
                <w:rFonts w:cs="Times New Roman"/>
                <w:sz w:val="22"/>
                <w:szCs w:val="22"/>
                <w:lang w:val="es-ES"/>
              </w:rPr>
              <w:lastRenderedPageBreak/>
              <w:t>Dimensiones</w:t>
            </w:r>
          </w:p>
        </w:tc>
        <w:tc>
          <w:tcPr>
            <w:tcW w:w="1559" w:type="dxa"/>
            <w:tcBorders>
              <w:top w:val="single" w:sz="4" w:space="0" w:color="auto"/>
              <w:bottom w:val="single" w:sz="4" w:space="0" w:color="auto"/>
            </w:tcBorders>
          </w:tcPr>
          <w:p w14:paraId="4D4DDE46" w14:textId="77777777" w:rsidR="003E3902" w:rsidRPr="00EC61BF" w:rsidRDefault="003E3902" w:rsidP="00EB5652">
            <w:pPr>
              <w:pStyle w:val="TextoNormal"/>
              <w:spacing w:before="120" w:after="120"/>
              <w:ind w:firstLine="0"/>
              <w:jc w:val="center"/>
              <w:rPr>
                <w:rFonts w:cs="Times New Roman"/>
                <w:bCs/>
                <w:sz w:val="22"/>
                <w:szCs w:val="22"/>
                <w:lang w:val="es-ES"/>
              </w:rPr>
            </w:pPr>
            <w:r>
              <w:rPr>
                <w:rFonts w:cs="Times New Roman"/>
                <w:bCs/>
                <w:sz w:val="22"/>
                <w:szCs w:val="22"/>
                <w:lang w:val="es-ES"/>
              </w:rPr>
              <w:t>Universitarias</w:t>
            </w:r>
          </w:p>
        </w:tc>
        <w:tc>
          <w:tcPr>
            <w:tcW w:w="1526" w:type="dxa"/>
            <w:gridSpan w:val="2"/>
            <w:tcBorders>
              <w:top w:val="single" w:sz="4" w:space="0" w:color="auto"/>
              <w:bottom w:val="single" w:sz="4" w:space="0" w:color="auto"/>
            </w:tcBorders>
          </w:tcPr>
          <w:p w14:paraId="3F550D14" w14:textId="77777777" w:rsidR="003E3902" w:rsidRPr="00EC61BF" w:rsidRDefault="003E3902" w:rsidP="00EB5652">
            <w:pPr>
              <w:pStyle w:val="TextoNormal"/>
              <w:spacing w:before="120" w:after="120"/>
              <w:ind w:firstLine="0"/>
              <w:jc w:val="center"/>
              <w:rPr>
                <w:rFonts w:cs="Times New Roman"/>
                <w:bCs/>
                <w:sz w:val="22"/>
                <w:szCs w:val="22"/>
                <w:lang w:val="es-ES"/>
              </w:rPr>
            </w:pPr>
            <w:r>
              <w:rPr>
                <w:rFonts w:cs="Times New Roman"/>
                <w:bCs/>
                <w:sz w:val="22"/>
                <w:szCs w:val="22"/>
                <w:lang w:val="es-ES"/>
              </w:rPr>
              <w:t>Universitarios</w:t>
            </w:r>
          </w:p>
        </w:tc>
        <w:tc>
          <w:tcPr>
            <w:tcW w:w="1451" w:type="dxa"/>
            <w:gridSpan w:val="2"/>
            <w:tcBorders>
              <w:top w:val="single" w:sz="4" w:space="0" w:color="auto"/>
              <w:bottom w:val="single" w:sz="4" w:space="0" w:color="auto"/>
            </w:tcBorders>
          </w:tcPr>
          <w:p w14:paraId="3CE39673" w14:textId="77777777" w:rsidR="003E3902" w:rsidRPr="00EC61BF" w:rsidRDefault="003E3902" w:rsidP="00EB5652">
            <w:pPr>
              <w:pStyle w:val="TextoNormal"/>
              <w:spacing w:before="120" w:after="120"/>
              <w:ind w:firstLine="0"/>
              <w:jc w:val="center"/>
              <w:rPr>
                <w:rFonts w:cs="Times New Roman"/>
                <w:bCs/>
                <w:sz w:val="22"/>
                <w:szCs w:val="22"/>
                <w:lang w:val="es-ES"/>
              </w:rPr>
            </w:pPr>
            <w:r>
              <w:rPr>
                <w:rFonts w:cs="Times New Roman"/>
                <w:bCs/>
                <w:sz w:val="22"/>
                <w:szCs w:val="22"/>
                <w:lang w:val="es-ES"/>
              </w:rPr>
              <w:t>Jubiladas</w:t>
            </w:r>
          </w:p>
        </w:tc>
        <w:tc>
          <w:tcPr>
            <w:tcW w:w="1131" w:type="dxa"/>
            <w:tcBorders>
              <w:top w:val="single" w:sz="4" w:space="0" w:color="auto"/>
              <w:bottom w:val="single" w:sz="4" w:space="0" w:color="auto"/>
            </w:tcBorders>
          </w:tcPr>
          <w:p w14:paraId="020F9FFC" w14:textId="77777777" w:rsidR="003E3902" w:rsidRPr="00EC61BF" w:rsidRDefault="003E3902" w:rsidP="00EB5652">
            <w:pPr>
              <w:pStyle w:val="TextoNormal"/>
              <w:spacing w:before="120" w:after="120"/>
              <w:ind w:firstLine="0"/>
              <w:jc w:val="center"/>
              <w:rPr>
                <w:rFonts w:cs="Times New Roman"/>
                <w:bCs/>
                <w:sz w:val="22"/>
                <w:szCs w:val="22"/>
                <w:lang w:val="es-ES"/>
              </w:rPr>
            </w:pPr>
            <w:r>
              <w:rPr>
                <w:rFonts w:cs="Times New Roman"/>
                <w:bCs/>
                <w:sz w:val="22"/>
                <w:szCs w:val="22"/>
                <w:lang w:val="es-ES"/>
              </w:rPr>
              <w:t>Jubilados</w:t>
            </w:r>
          </w:p>
        </w:tc>
      </w:tr>
      <w:tr w:rsidR="003E3902" w:rsidRPr="00EC61BF" w14:paraId="44C785B4" w14:textId="77777777" w:rsidTr="00EB5652">
        <w:trPr>
          <w:trHeight w:val="398"/>
        </w:trPr>
        <w:tc>
          <w:tcPr>
            <w:tcW w:w="2977" w:type="dxa"/>
            <w:tcBorders>
              <w:top w:val="single" w:sz="4" w:space="0" w:color="auto"/>
            </w:tcBorders>
          </w:tcPr>
          <w:p w14:paraId="404F59E4" w14:textId="77777777" w:rsidR="003E3902" w:rsidRPr="004E4ED6" w:rsidRDefault="003E3902" w:rsidP="00EB5652">
            <w:pPr>
              <w:pStyle w:val="TextoNormal"/>
              <w:spacing w:before="120" w:after="120"/>
              <w:ind w:firstLine="0"/>
              <w:rPr>
                <w:lang w:val="es-ES"/>
              </w:rPr>
            </w:pPr>
            <w:r w:rsidRPr="00EC61BF">
              <w:rPr>
                <w:rFonts w:cs="Times New Roman"/>
                <w:sz w:val="22"/>
                <w:szCs w:val="22"/>
                <w:lang w:val="es-ES"/>
              </w:rPr>
              <w:t>C</w:t>
            </w:r>
            <w:r>
              <w:rPr>
                <w:rFonts w:cs="Times New Roman"/>
                <w:sz w:val="22"/>
                <w:szCs w:val="22"/>
                <w:lang w:val="es-ES"/>
              </w:rPr>
              <w:t>-</w:t>
            </w:r>
            <w:r w:rsidRPr="00EC61BF">
              <w:rPr>
                <w:rFonts w:cs="Times New Roman"/>
                <w:sz w:val="22"/>
                <w:szCs w:val="22"/>
                <w:lang w:val="es-ES"/>
              </w:rPr>
              <w:t>Total: Actitud General</w:t>
            </w:r>
          </w:p>
        </w:tc>
        <w:tc>
          <w:tcPr>
            <w:tcW w:w="1667" w:type="dxa"/>
            <w:gridSpan w:val="2"/>
            <w:tcBorders>
              <w:top w:val="single" w:sz="4" w:space="0" w:color="auto"/>
            </w:tcBorders>
          </w:tcPr>
          <w:p w14:paraId="3F385625" w14:textId="36E2FF00" w:rsidR="003E3902" w:rsidRPr="00EC61BF" w:rsidRDefault="003E3902" w:rsidP="00EB5652">
            <w:pPr>
              <w:pStyle w:val="TextoNormal"/>
              <w:spacing w:before="120" w:after="120"/>
              <w:ind w:firstLine="34"/>
              <w:jc w:val="center"/>
              <w:rPr>
                <w:rFonts w:cs="Times New Roman"/>
                <w:bCs/>
                <w:sz w:val="22"/>
                <w:szCs w:val="22"/>
                <w:lang w:val="es-ES"/>
              </w:rPr>
            </w:pPr>
            <w:r>
              <w:rPr>
                <w:rFonts w:cs="Times New Roman"/>
                <w:bCs/>
                <w:sz w:val="22"/>
                <w:szCs w:val="22"/>
                <w:lang w:val="es-ES"/>
              </w:rPr>
              <w:t>4,43</w:t>
            </w:r>
            <w:r w:rsidR="000A0A89">
              <w:rPr>
                <w:rFonts w:cs="Times New Roman"/>
                <w:bCs/>
                <w:sz w:val="22"/>
                <w:szCs w:val="22"/>
                <w:lang w:val="es-ES"/>
              </w:rPr>
              <w:t xml:space="preserve"> (</w:t>
            </w:r>
            <w:r w:rsidR="00CE0FB2">
              <w:rPr>
                <w:rFonts w:cs="Times New Roman"/>
                <w:bCs/>
                <w:sz w:val="22"/>
                <w:szCs w:val="22"/>
                <w:lang w:val="es-ES"/>
              </w:rPr>
              <w:t>4,48</w:t>
            </w:r>
            <w:r w:rsidR="000A0A89">
              <w:rPr>
                <w:rFonts w:cs="Times New Roman"/>
                <w:bCs/>
                <w:sz w:val="22"/>
                <w:szCs w:val="22"/>
                <w:lang w:val="es-ES"/>
              </w:rPr>
              <w:t>)</w:t>
            </w:r>
          </w:p>
        </w:tc>
        <w:tc>
          <w:tcPr>
            <w:tcW w:w="1418" w:type="dxa"/>
            <w:tcBorders>
              <w:top w:val="single" w:sz="4" w:space="0" w:color="auto"/>
            </w:tcBorders>
          </w:tcPr>
          <w:p w14:paraId="6F4DACDE" w14:textId="0B7466BF" w:rsidR="003E3902" w:rsidRPr="00EC61BF" w:rsidRDefault="003E3902" w:rsidP="00EB5652">
            <w:pPr>
              <w:pStyle w:val="TextoNormal"/>
              <w:spacing w:before="120" w:after="120"/>
              <w:ind w:firstLine="34"/>
              <w:jc w:val="center"/>
              <w:rPr>
                <w:rFonts w:cs="Times New Roman"/>
                <w:bCs/>
                <w:sz w:val="22"/>
                <w:szCs w:val="22"/>
                <w:lang w:val="es-ES"/>
              </w:rPr>
            </w:pPr>
            <w:r>
              <w:rPr>
                <w:rFonts w:cs="Times New Roman"/>
                <w:bCs/>
                <w:sz w:val="22"/>
                <w:szCs w:val="22"/>
                <w:lang w:val="es-ES"/>
              </w:rPr>
              <w:t>4,11</w:t>
            </w:r>
            <w:r w:rsidR="00131C1B">
              <w:rPr>
                <w:rFonts w:cs="Times New Roman"/>
                <w:bCs/>
                <w:sz w:val="22"/>
                <w:szCs w:val="22"/>
                <w:lang w:val="es-ES"/>
              </w:rPr>
              <w:t xml:space="preserve"> (4,17)</w:t>
            </w:r>
          </w:p>
        </w:tc>
        <w:tc>
          <w:tcPr>
            <w:tcW w:w="1291" w:type="dxa"/>
            <w:tcBorders>
              <w:top w:val="single" w:sz="4" w:space="0" w:color="auto"/>
            </w:tcBorders>
          </w:tcPr>
          <w:p w14:paraId="11EDC247" w14:textId="20CC8DBF" w:rsidR="003E3902" w:rsidRPr="00EC61BF" w:rsidRDefault="003E3902" w:rsidP="00EB5652">
            <w:pPr>
              <w:pStyle w:val="TextoNormal"/>
              <w:spacing w:before="120" w:after="120"/>
              <w:ind w:firstLine="34"/>
              <w:jc w:val="center"/>
              <w:rPr>
                <w:rFonts w:cs="Times New Roman"/>
                <w:bCs/>
                <w:sz w:val="22"/>
                <w:szCs w:val="22"/>
                <w:lang w:val="es-ES"/>
              </w:rPr>
            </w:pPr>
            <w:r>
              <w:rPr>
                <w:rFonts w:cs="Times New Roman"/>
                <w:bCs/>
                <w:sz w:val="22"/>
                <w:szCs w:val="22"/>
                <w:lang w:val="es-ES"/>
              </w:rPr>
              <w:t>3,83</w:t>
            </w:r>
            <w:r w:rsidR="00995982">
              <w:rPr>
                <w:rFonts w:cs="Times New Roman"/>
                <w:bCs/>
                <w:sz w:val="22"/>
                <w:szCs w:val="22"/>
                <w:lang w:val="es-ES"/>
              </w:rPr>
              <w:t xml:space="preserve"> (3,82)</w:t>
            </w:r>
          </w:p>
        </w:tc>
        <w:tc>
          <w:tcPr>
            <w:tcW w:w="1291" w:type="dxa"/>
            <w:gridSpan w:val="2"/>
            <w:tcBorders>
              <w:top w:val="single" w:sz="4" w:space="0" w:color="auto"/>
            </w:tcBorders>
          </w:tcPr>
          <w:p w14:paraId="6942DA8F" w14:textId="5674BBFF" w:rsidR="003E3902" w:rsidRPr="00EC61BF" w:rsidRDefault="003E3902" w:rsidP="00EB5652">
            <w:pPr>
              <w:pStyle w:val="TextoNormal"/>
              <w:spacing w:before="120" w:after="120"/>
              <w:ind w:firstLine="34"/>
              <w:jc w:val="center"/>
              <w:rPr>
                <w:rFonts w:cs="Times New Roman"/>
                <w:bCs/>
                <w:sz w:val="22"/>
                <w:szCs w:val="22"/>
                <w:lang w:val="es-ES"/>
              </w:rPr>
            </w:pPr>
            <w:r>
              <w:rPr>
                <w:rFonts w:cs="Times New Roman"/>
                <w:bCs/>
                <w:sz w:val="22"/>
                <w:szCs w:val="22"/>
                <w:lang w:val="es-ES"/>
              </w:rPr>
              <w:t>3,59</w:t>
            </w:r>
            <w:r w:rsidR="0046372D">
              <w:rPr>
                <w:rFonts w:cs="Times New Roman"/>
                <w:bCs/>
                <w:sz w:val="22"/>
                <w:szCs w:val="22"/>
                <w:lang w:val="es-ES"/>
              </w:rPr>
              <w:t xml:space="preserve"> (3,55)</w:t>
            </w:r>
          </w:p>
        </w:tc>
      </w:tr>
      <w:tr w:rsidR="003E3902" w:rsidRPr="00EC61BF" w14:paraId="261D2546" w14:textId="77777777" w:rsidTr="00EB5652">
        <w:trPr>
          <w:trHeight w:val="651"/>
        </w:trPr>
        <w:tc>
          <w:tcPr>
            <w:tcW w:w="2977" w:type="dxa"/>
          </w:tcPr>
          <w:p w14:paraId="3561177E" w14:textId="77777777" w:rsidR="003E3902" w:rsidRPr="00EC61BF" w:rsidRDefault="003E3902" w:rsidP="00EB5652">
            <w:pPr>
              <w:pStyle w:val="TextoNormal"/>
              <w:ind w:firstLine="0"/>
              <w:rPr>
                <w:rFonts w:cs="Times New Roman"/>
                <w:sz w:val="22"/>
                <w:szCs w:val="22"/>
                <w:lang w:val="es-ES"/>
              </w:rPr>
            </w:pPr>
            <w:r w:rsidRPr="00EC61BF">
              <w:rPr>
                <w:rFonts w:cs="Times New Roman"/>
                <w:sz w:val="22"/>
                <w:szCs w:val="22"/>
                <w:lang w:val="es-ES"/>
              </w:rPr>
              <w:t>C1: Maltrato animal por placer o por desconocimiento</w:t>
            </w:r>
          </w:p>
        </w:tc>
        <w:tc>
          <w:tcPr>
            <w:tcW w:w="1667" w:type="dxa"/>
            <w:gridSpan w:val="2"/>
          </w:tcPr>
          <w:p w14:paraId="68CF1317" w14:textId="3357C328"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4,70</w:t>
            </w:r>
            <w:r w:rsidR="000B4775">
              <w:rPr>
                <w:rFonts w:cs="Times New Roman"/>
                <w:bCs/>
                <w:sz w:val="22"/>
                <w:szCs w:val="22"/>
                <w:lang w:val="es-ES"/>
              </w:rPr>
              <w:t xml:space="preserve"> (4,75)</w:t>
            </w:r>
          </w:p>
        </w:tc>
        <w:tc>
          <w:tcPr>
            <w:tcW w:w="1418" w:type="dxa"/>
          </w:tcPr>
          <w:p w14:paraId="6B1C3CC8" w14:textId="47A30293"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4,42</w:t>
            </w:r>
            <w:r w:rsidR="00766C6B">
              <w:rPr>
                <w:rFonts w:cs="Times New Roman"/>
                <w:bCs/>
                <w:sz w:val="22"/>
                <w:szCs w:val="22"/>
                <w:lang w:val="es-ES"/>
              </w:rPr>
              <w:t xml:space="preserve"> (4,50)</w:t>
            </w:r>
          </w:p>
        </w:tc>
        <w:tc>
          <w:tcPr>
            <w:tcW w:w="1291" w:type="dxa"/>
          </w:tcPr>
          <w:p w14:paraId="3554C648" w14:textId="2A79B2B8"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4,36</w:t>
            </w:r>
            <w:r w:rsidR="00995982">
              <w:rPr>
                <w:rFonts w:cs="Times New Roman"/>
                <w:bCs/>
                <w:sz w:val="22"/>
                <w:szCs w:val="22"/>
                <w:lang w:val="es-ES"/>
              </w:rPr>
              <w:t xml:space="preserve"> (4,37)</w:t>
            </w:r>
          </w:p>
        </w:tc>
        <w:tc>
          <w:tcPr>
            <w:tcW w:w="1291" w:type="dxa"/>
            <w:gridSpan w:val="2"/>
          </w:tcPr>
          <w:p w14:paraId="10479B4A" w14:textId="6B6AFD0F"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4,09</w:t>
            </w:r>
            <w:r w:rsidR="00D424D2">
              <w:rPr>
                <w:rFonts w:cs="Times New Roman"/>
                <w:bCs/>
                <w:sz w:val="22"/>
                <w:szCs w:val="22"/>
                <w:lang w:val="es-ES"/>
              </w:rPr>
              <w:t xml:space="preserve"> (4,06)</w:t>
            </w:r>
          </w:p>
        </w:tc>
      </w:tr>
      <w:tr w:rsidR="003E3902" w:rsidRPr="00EC61BF" w14:paraId="663B04AD" w14:textId="77777777" w:rsidTr="00EB5652">
        <w:trPr>
          <w:trHeight w:val="420"/>
        </w:trPr>
        <w:tc>
          <w:tcPr>
            <w:tcW w:w="2977" w:type="dxa"/>
          </w:tcPr>
          <w:p w14:paraId="472BBB88" w14:textId="77777777" w:rsidR="003E3902" w:rsidRPr="00EC61BF" w:rsidRDefault="003E3902" w:rsidP="00EB5652">
            <w:pPr>
              <w:pStyle w:val="TextoNormal"/>
              <w:ind w:firstLine="0"/>
              <w:rPr>
                <w:rFonts w:cs="Times New Roman"/>
                <w:sz w:val="22"/>
                <w:szCs w:val="22"/>
                <w:lang w:val="es-ES"/>
              </w:rPr>
            </w:pPr>
            <w:r w:rsidRPr="00EC61BF">
              <w:rPr>
                <w:rFonts w:cs="Times New Roman"/>
                <w:sz w:val="22"/>
                <w:szCs w:val="22"/>
                <w:lang w:val="es-ES"/>
              </w:rPr>
              <w:t>C2: Ocio con animales</w:t>
            </w:r>
          </w:p>
        </w:tc>
        <w:tc>
          <w:tcPr>
            <w:tcW w:w="1667" w:type="dxa"/>
            <w:gridSpan w:val="2"/>
          </w:tcPr>
          <w:p w14:paraId="73C626B9" w14:textId="60FC39A1"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4,15</w:t>
            </w:r>
            <w:r w:rsidR="000B4775">
              <w:rPr>
                <w:rFonts w:cs="Times New Roman"/>
                <w:bCs/>
                <w:sz w:val="22"/>
                <w:szCs w:val="22"/>
                <w:lang w:val="es-ES"/>
              </w:rPr>
              <w:t xml:space="preserve"> (4,37)</w:t>
            </w:r>
          </w:p>
        </w:tc>
        <w:tc>
          <w:tcPr>
            <w:tcW w:w="1418" w:type="dxa"/>
          </w:tcPr>
          <w:p w14:paraId="13C86AA4" w14:textId="0776391B"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3,67</w:t>
            </w:r>
            <w:r w:rsidR="00766C6B">
              <w:rPr>
                <w:rFonts w:cs="Times New Roman"/>
                <w:bCs/>
                <w:sz w:val="22"/>
                <w:szCs w:val="22"/>
                <w:lang w:val="es-ES"/>
              </w:rPr>
              <w:t xml:space="preserve"> (3,62)</w:t>
            </w:r>
          </w:p>
        </w:tc>
        <w:tc>
          <w:tcPr>
            <w:tcW w:w="1291" w:type="dxa"/>
          </w:tcPr>
          <w:p w14:paraId="0AAFCA8E" w14:textId="69450A89"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3,42</w:t>
            </w:r>
            <w:r w:rsidR="00995982">
              <w:rPr>
                <w:rFonts w:cs="Times New Roman"/>
                <w:bCs/>
                <w:sz w:val="22"/>
                <w:szCs w:val="22"/>
                <w:lang w:val="es-ES"/>
              </w:rPr>
              <w:t xml:space="preserve"> (3,31)</w:t>
            </w:r>
          </w:p>
        </w:tc>
        <w:tc>
          <w:tcPr>
            <w:tcW w:w="1291" w:type="dxa"/>
            <w:gridSpan w:val="2"/>
          </w:tcPr>
          <w:p w14:paraId="14FA6D2D" w14:textId="2DB45F4B"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3,02</w:t>
            </w:r>
            <w:r w:rsidR="00D424D2">
              <w:rPr>
                <w:rFonts w:cs="Times New Roman"/>
                <w:bCs/>
                <w:sz w:val="22"/>
                <w:szCs w:val="22"/>
                <w:lang w:val="es-ES"/>
              </w:rPr>
              <w:t xml:space="preserve"> (3,00)</w:t>
            </w:r>
          </w:p>
        </w:tc>
      </w:tr>
      <w:tr w:rsidR="003E3902" w:rsidRPr="00EC61BF" w14:paraId="1695E857" w14:textId="77777777" w:rsidTr="00EB5652">
        <w:trPr>
          <w:trHeight w:val="423"/>
        </w:trPr>
        <w:tc>
          <w:tcPr>
            <w:tcW w:w="2977" w:type="dxa"/>
          </w:tcPr>
          <w:p w14:paraId="012F5CEF" w14:textId="77777777" w:rsidR="003E3902" w:rsidRPr="00EC61BF" w:rsidRDefault="003E3902" w:rsidP="00EB5652">
            <w:pPr>
              <w:pStyle w:val="TextoNormal"/>
              <w:ind w:firstLine="0"/>
              <w:rPr>
                <w:rFonts w:cs="Times New Roman"/>
                <w:sz w:val="22"/>
                <w:szCs w:val="22"/>
                <w:lang w:val="es-ES"/>
              </w:rPr>
            </w:pPr>
            <w:r w:rsidRPr="00EC61BF">
              <w:rPr>
                <w:rFonts w:cs="Times New Roman"/>
                <w:sz w:val="22"/>
                <w:szCs w:val="22"/>
                <w:lang w:val="es-ES"/>
              </w:rPr>
              <w:t>C3: Animales de granja</w:t>
            </w:r>
          </w:p>
        </w:tc>
        <w:tc>
          <w:tcPr>
            <w:tcW w:w="1667" w:type="dxa"/>
            <w:gridSpan w:val="2"/>
          </w:tcPr>
          <w:p w14:paraId="110CE883" w14:textId="1A56C565"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4,24</w:t>
            </w:r>
            <w:r w:rsidR="000B4775">
              <w:rPr>
                <w:rFonts w:cs="Times New Roman"/>
                <w:bCs/>
                <w:sz w:val="22"/>
                <w:szCs w:val="22"/>
                <w:lang w:val="es-ES"/>
              </w:rPr>
              <w:t xml:space="preserve"> (4,33)</w:t>
            </w:r>
          </w:p>
        </w:tc>
        <w:tc>
          <w:tcPr>
            <w:tcW w:w="1418" w:type="dxa"/>
          </w:tcPr>
          <w:p w14:paraId="37409919" w14:textId="394DD245"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4,00</w:t>
            </w:r>
            <w:r w:rsidR="00766C6B">
              <w:rPr>
                <w:rFonts w:cs="Times New Roman"/>
                <w:bCs/>
                <w:sz w:val="22"/>
                <w:szCs w:val="22"/>
                <w:lang w:val="es-ES"/>
              </w:rPr>
              <w:t xml:space="preserve"> (4,16)</w:t>
            </w:r>
          </w:p>
        </w:tc>
        <w:tc>
          <w:tcPr>
            <w:tcW w:w="1291" w:type="dxa"/>
          </w:tcPr>
          <w:p w14:paraId="443E1934" w14:textId="261BD5D5"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3,50</w:t>
            </w:r>
            <w:r w:rsidR="00167253">
              <w:rPr>
                <w:rFonts w:cs="Times New Roman"/>
                <w:bCs/>
                <w:sz w:val="22"/>
                <w:szCs w:val="22"/>
                <w:lang w:val="es-ES"/>
              </w:rPr>
              <w:t xml:space="preserve"> (3,66)</w:t>
            </w:r>
          </w:p>
        </w:tc>
        <w:tc>
          <w:tcPr>
            <w:tcW w:w="1291" w:type="dxa"/>
            <w:gridSpan w:val="2"/>
          </w:tcPr>
          <w:p w14:paraId="1D59BC34" w14:textId="7636634C"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3,48</w:t>
            </w:r>
            <w:r w:rsidR="00D424D2">
              <w:rPr>
                <w:rFonts w:cs="Times New Roman"/>
                <w:bCs/>
                <w:sz w:val="22"/>
                <w:szCs w:val="22"/>
                <w:lang w:val="es-ES"/>
              </w:rPr>
              <w:t xml:space="preserve"> (3,41)</w:t>
            </w:r>
          </w:p>
        </w:tc>
      </w:tr>
      <w:tr w:rsidR="003E3902" w:rsidRPr="00EC61BF" w14:paraId="7022695B" w14:textId="77777777" w:rsidTr="00EB5652">
        <w:trPr>
          <w:trHeight w:val="390"/>
        </w:trPr>
        <w:tc>
          <w:tcPr>
            <w:tcW w:w="2977" w:type="dxa"/>
            <w:tcBorders>
              <w:bottom w:val="single" w:sz="4" w:space="0" w:color="auto"/>
            </w:tcBorders>
          </w:tcPr>
          <w:p w14:paraId="0FFF1618" w14:textId="77777777" w:rsidR="003E3902" w:rsidRPr="00EC61BF" w:rsidRDefault="003E3902" w:rsidP="00EB5652">
            <w:pPr>
              <w:pStyle w:val="TextoNormal"/>
              <w:ind w:firstLine="0"/>
              <w:rPr>
                <w:rFonts w:cs="Times New Roman"/>
                <w:sz w:val="22"/>
                <w:szCs w:val="22"/>
                <w:lang w:val="es-ES"/>
              </w:rPr>
            </w:pPr>
            <w:r w:rsidRPr="00EC61BF">
              <w:rPr>
                <w:rFonts w:cs="Times New Roman"/>
                <w:sz w:val="22"/>
                <w:szCs w:val="22"/>
                <w:lang w:val="es-ES"/>
              </w:rPr>
              <w:t>C4: Abandono de animales</w:t>
            </w:r>
          </w:p>
        </w:tc>
        <w:tc>
          <w:tcPr>
            <w:tcW w:w="1667" w:type="dxa"/>
            <w:gridSpan w:val="2"/>
            <w:tcBorders>
              <w:bottom w:val="single" w:sz="4" w:space="0" w:color="auto"/>
            </w:tcBorders>
          </w:tcPr>
          <w:p w14:paraId="47FF4AF2" w14:textId="1A6E4FD9"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4,61</w:t>
            </w:r>
            <w:r w:rsidR="007D1F8A">
              <w:rPr>
                <w:rFonts w:cs="Times New Roman"/>
                <w:bCs/>
                <w:sz w:val="22"/>
                <w:szCs w:val="22"/>
                <w:lang w:val="es-ES"/>
              </w:rPr>
              <w:t xml:space="preserve"> (4,71)</w:t>
            </w:r>
          </w:p>
        </w:tc>
        <w:tc>
          <w:tcPr>
            <w:tcW w:w="1418" w:type="dxa"/>
            <w:tcBorders>
              <w:bottom w:val="single" w:sz="4" w:space="0" w:color="auto"/>
            </w:tcBorders>
          </w:tcPr>
          <w:p w14:paraId="27EAF08B" w14:textId="74915F24"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4,34</w:t>
            </w:r>
            <w:r w:rsidR="005C7CC4">
              <w:rPr>
                <w:rFonts w:cs="Times New Roman"/>
                <w:bCs/>
                <w:sz w:val="22"/>
                <w:szCs w:val="22"/>
                <w:lang w:val="es-ES"/>
              </w:rPr>
              <w:t xml:space="preserve"> (4,42)</w:t>
            </w:r>
          </w:p>
        </w:tc>
        <w:tc>
          <w:tcPr>
            <w:tcW w:w="1291" w:type="dxa"/>
            <w:tcBorders>
              <w:bottom w:val="single" w:sz="4" w:space="0" w:color="auto"/>
            </w:tcBorders>
          </w:tcPr>
          <w:p w14:paraId="7B1ADB09" w14:textId="023EF76D"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3,97</w:t>
            </w:r>
            <w:r w:rsidR="00167253">
              <w:rPr>
                <w:rFonts w:cs="Times New Roman"/>
                <w:bCs/>
                <w:sz w:val="22"/>
                <w:szCs w:val="22"/>
                <w:lang w:val="es-ES"/>
              </w:rPr>
              <w:t xml:space="preserve"> (3,92)</w:t>
            </w:r>
          </w:p>
        </w:tc>
        <w:tc>
          <w:tcPr>
            <w:tcW w:w="1291" w:type="dxa"/>
            <w:gridSpan w:val="2"/>
            <w:tcBorders>
              <w:bottom w:val="single" w:sz="4" w:space="0" w:color="auto"/>
            </w:tcBorders>
          </w:tcPr>
          <w:p w14:paraId="5051E09B" w14:textId="579C9FDC" w:rsidR="003E3902" w:rsidRPr="00EC61BF" w:rsidRDefault="003E3902" w:rsidP="00EB5652">
            <w:pPr>
              <w:pStyle w:val="TextoNormal"/>
              <w:ind w:firstLine="34"/>
              <w:jc w:val="center"/>
              <w:rPr>
                <w:rFonts w:cs="Times New Roman"/>
                <w:bCs/>
                <w:sz w:val="22"/>
                <w:szCs w:val="22"/>
                <w:lang w:val="es-ES"/>
              </w:rPr>
            </w:pPr>
            <w:r>
              <w:rPr>
                <w:rFonts w:cs="Times New Roman"/>
                <w:bCs/>
                <w:sz w:val="22"/>
                <w:szCs w:val="22"/>
                <w:lang w:val="es-ES"/>
              </w:rPr>
              <w:t>3,76</w:t>
            </w:r>
            <w:r w:rsidR="00D424D2">
              <w:rPr>
                <w:rFonts w:cs="Times New Roman"/>
                <w:bCs/>
                <w:sz w:val="22"/>
                <w:szCs w:val="22"/>
                <w:lang w:val="es-ES"/>
              </w:rPr>
              <w:t xml:space="preserve"> (3,92)</w:t>
            </w:r>
          </w:p>
        </w:tc>
      </w:tr>
    </w:tbl>
    <w:p w14:paraId="4EC0D742" w14:textId="77777777" w:rsidR="00B70516" w:rsidRPr="00B70516" w:rsidRDefault="00B70516" w:rsidP="00B70516">
      <w:pPr>
        <w:ind w:firstLine="567"/>
        <w:jc w:val="center"/>
        <w:rPr>
          <w:rFonts w:eastAsia="SimSun" w:cs="Times New Roman"/>
          <w:bCs/>
          <w:szCs w:val="20"/>
          <w:lang w:val="es-ES_tradnl"/>
        </w:rPr>
      </w:pPr>
      <w:r w:rsidRPr="00B70516">
        <w:rPr>
          <w:rFonts w:eastAsia="SimSun" w:cs="Times New Roman"/>
          <w:bCs/>
          <w:szCs w:val="20"/>
          <w:lang w:val="es-ES_tradnl"/>
        </w:rPr>
        <w:t>Fuente: elaboración propia</w:t>
      </w:r>
    </w:p>
    <w:p w14:paraId="4C847E1F" w14:textId="53BCA5D4" w:rsidR="00E8452A" w:rsidRPr="00E8452A" w:rsidRDefault="004E4ED6" w:rsidP="00E8452A">
      <w:pPr>
        <w:pStyle w:val="TextoNormal"/>
        <w:rPr>
          <w:lang w:val="es-ES"/>
        </w:rPr>
      </w:pPr>
      <w:r>
        <w:rPr>
          <w:b/>
          <w:lang w:val="es-ES"/>
        </w:rPr>
        <w:br w:type="textWrapping" w:clear="all"/>
      </w:r>
      <w:r w:rsidR="00E8452A" w:rsidRPr="00E8452A">
        <w:rPr>
          <w:lang w:val="es-ES"/>
        </w:rPr>
        <w:t xml:space="preserve">La aplicación de la prueba no paramétrica de Kruskal Wallis para los distintos grupos para la actitud general ante el bienestar y para cada uno de los componentes (tabla 3) muestra diferencias significativas en todos los análisis (C-Total: H (3, N= 303)=97,38; p&lt;0,001; C1: H (3, N= 303)=56,55; p&lt;0,001; C2: H (3, N=303)=60,58528 p&lt;0,001; C3: H (3, N= 303) =63,87; p &lt;0,001; C4: H (3, N= 303) =63,46; p&lt;0,001). </w:t>
      </w:r>
    </w:p>
    <w:p w14:paraId="3E372211" w14:textId="49F5D847" w:rsidR="00EC61BF" w:rsidRDefault="00E8452A" w:rsidP="00E8452A">
      <w:pPr>
        <w:pStyle w:val="TextoNormal"/>
        <w:rPr>
          <w:lang w:val="es-ES"/>
        </w:rPr>
      </w:pPr>
      <w:r w:rsidRPr="00E8452A">
        <w:rPr>
          <w:lang w:val="es-ES"/>
        </w:rPr>
        <w:t>Puede verse como el grupo más independiente, que se presenta como más diferente al resto, es Universitarias. El siguiente grupo que muestra más resultados significativos de independencia es Jubilados. Ambos son los polos opuestos respecto a su actitud al bienestar animal. Por su parte, no se muestran como independientes entre sí los grupos Jubiladas y Jubilados. Sin embargo, cuando se comparan ambos con el grupo Universitarios, se puede comprobar como éste es más similar al grupo Jubiladas que al grupo Jubilados. Así, Universitarios y Jubiladas solo se muestran independientes en relación con las respuestas de C-Total y del Componente C3, relativo a la relación con los animales de granja. Mientras que Universitarios y Jubilados se muestran significativamente diferentes en cuanto a la actitud hacia el bienestar animal en todos los componentes menos en C1. En cualquier caso, la escala AWA general o C-Total muestra diferencias entre todos los grupos menos entre Jubiladas y Jubilados</w:t>
      </w:r>
      <w:r w:rsidR="00213EF8">
        <w:rPr>
          <w:lang w:val="es-ES"/>
        </w:rPr>
        <w:t>.</w:t>
      </w:r>
    </w:p>
    <w:p w14:paraId="6422C376" w14:textId="77777777" w:rsidR="006C5E56" w:rsidRDefault="006C5E56" w:rsidP="006C5E56">
      <w:pPr>
        <w:tabs>
          <w:tab w:val="left" w:pos="3750"/>
        </w:tabs>
        <w:rPr>
          <w:lang w:val="es-ES"/>
        </w:rPr>
      </w:pPr>
      <w:r>
        <w:rPr>
          <w:lang w:val="es-ES"/>
        </w:rPr>
        <w:tab/>
      </w:r>
    </w:p>
    <w:p w14:paraId="24B1652E" w14:textId="67BF6042" w:rsidR="006C5E56" w:rsidRPr="006C5E56" w:rsidRDefault="008F196B" w:rsidP="006C5E56">
      <w:pPr>
        <w:jc w:val="center"/>
        <w:rPr>
          <w:sz w:val="22"/>
          <w:szCs w:val="22"/>
          <w:lang w:val="es-ES"/>
        </w:rPr>
      </w:pPr>
      <w:r>
        <w:rPr>
          <w:b/>
          <w:caps/>
          <w:sz w:val="22"/>
          <w:szCs w:val="22"/>
          <w:lang w:val="es-ES"/>
        </w:rPr>
        <w:t>Tabla 3</w:t>
      </w:r>
      <w:r w:rsidR="006C5E56" w:rsidRPr="006C5E56">
        <w:rPr>
          <w:b/>
          <w:caps/>
          <w:sz w:val="22"/>
          <w:szCs w:val="22"/>
          <w:lang w:val="es-ES"/>
        </w:rPr>
        <w:t>.</w:t>
      </w:r>
      <w:r w:rsidR="006C5E56" w:rsidRPr="006C5E56">
        <w:rPr>
          <w:sz w:val="22"/>
          <w:szCs w:val="22"/>
          <w:lang w:val="es-ES"/>
        </w:rPr>
        <w:t xml:space="preserve"> Resultados de comparación de grupos de las pruebas de Kruskal-Wallis.</w:t>
      </w:r>
      <w:r w:rsidR="00EB71D5">
        <w:rPr>
          <w:sz w:val="22"/>
          <w:szCs w:val="22"/>
          <w:lang w:val="es-ES"/>
        </w:rPr>
        <w:t xml:space="preserve"> En negrita los res</w:t>
      </w:r>
      <w:r w:rsidR="002E6471">
        <w:rPr>
          <w:sz w:val="22"/>
          <w:szCs w:val="22"/>
          <w:lang w:val="es-ES"/>
        </w:rPr>
        <w:t xml:space="preserve">ultados que muestran </w:t>
      </w:r>
      <w:r w:rsidR="00340DE4">
        <w:rPr>
          <w:sz w:val="22"/>
          <w:szCs w:val="22"/>
          <w:lang w:val="es-ES"/>
        </w:rPr>
        <w:t>diferencias significativas</w:t>
      </w:r>
      <w:r w:rsidR="00EB71D5">
        <w:rPr>
          <w:sz w:val="22"/>
          <w:szCs w:val="22"/>
          <w:lang w:val="es-ES"/>
        </w:rPr>
        <w:t xml:space="preserve"> (p&lt;0</w:t>
      </w:r>
      <w:r w:rsidR="00084641">
        <w:rPr>
          <w:sz w:val="22"/>
          <w:szCs w:val="22"/>
          <w:lang w:val="es-ES"/>
        </w:rPr>
        <w:t>,</w:t>
      </w:r>
      <w:r w:rsidR="00EB71D5">
        <w:rPr>
          <w:sz w:val="22"/>
          <w:szCs w:val="22"/>
          <w:lang w:val="es-ES"/>
        </w:rPr>
        <w:t>0</w:t>
      </w:r>
      <w:r w:rsidR="00350FD0">
        <w:rPr>
          <w:sz w:val="22"/>
          <w:szCs w:val="22"/>
          <w:lang w:val="es-ES"/>
        </w:rPr>
        <w:t>5</w:t>
      </w:r>
      <w:r w:rsidR="00EB71D5">
        <w:rPr>
          <w:sz w:val="22"/>
          <w:szCs w:val="22"/>
          <w:lang w:val="es-ES"/>
        </w:rPr>
        <w:t xml:space="preserve">) </w:t>
      </w:r>
    </w:p>
    <w:p w14:paraId="44834AFC" w14:textId="77777777" w:rsidR="006C5E56" w:rsidRDefault="006C5E56" w:rsidP="00EC61BF">
      <w:pPr>
        <w:pStyle w:val="TextoNormal"/>
        <w:rPr>
          <w:lang w:val="es-ES"/>
        </w:rPr>
      </w:pPr>
    </w:p>
    <w:tbl>
      <w:tblPr>
        <w:tblStyle w:val="Tablaconcuadrcula"/>
        <w:tblW w:w="92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1490"/>
        <w:gridCol w:w="1665"/>
        <w:gridCol w:w="1799"/>
        <w:gridCol w:w="1727"/>
        <w:gridCol w:w="1689"/>
      </w:tblGrid>
      <w:tr w:rsidR="006C5E56" w:rsidRPr="00EB71D5" w14:paraId="57B05C12" w14:textId="77777777" w:rsidTr="006C5E56">
        <w:tc>
          <w:tcPr>
            <w:tcW w:w="839" w:type="dxa"/>
            <w:tcBorders>
              <w:top w:val="single" w:sz="4" w:space="0" w:color="auto"/>
              <w:bottom w:val="single" w:sz="4" w:space="0" w:color="auto"/>
            </w:tcBorders>
          </w:tcPr>
          <w:p w14:paraId="7BE08501" w14:textId="77777777" w:rsidR="006C5E56" w:rsidRPr="006C5E56" w:rsidRDefault="006C5E56" w:rsidP="00F67371">
            <w:pPr>
              <w:spacing w:before="40" w:after="40"/>
              <w:rPr>
                <w:szCs w:val="20"/>
                <w:lang w:val="es-ES"/>
              </w:rPr>
            </w:pPr>
          </w:p>
        </w:tc>
        <w:tc>
          <w:tcPr>
            <w:tcW w:w="1490" w:type="dxa"/>
            <w:tcBorders>
              <w:top w:val="single" w:sz="4" w:space="0" w:color="auto"/>
              <w:bottom w:val="single" w:sz="4" w:space="0" w:color="auto"/>
            </w:tcBorders>
          </w:tcPr>
          <w:p w14:paraId="6F5B60EF" w14:textId="77777777" w:rsidR="006C5E56" w:rsidRPr="006C5E56" w:rsidRDefault="006C5E56" w:rsidP="00F67371">
            <w:pPr>
              <w:spacing w:before="40" w:after="40"/>
              <w:rPr>
                <w:szCs w:val="20"/>
                <w:lang w:val="es-ES"/>
              </w:rPr>
            </w:pPr>
          </w:p>
        </w:tc>
        <w:tc>
          <w:tcPr>
            <w:tcW w:w="1665" w:type="dxa"/>
            <w:tcBorders>
              <w:top w:val="single" w:sz="4" w:space="0" w:color="auto"/>
              <w:bottom w:val="single" w:sz="4" w:space="0" w:color="auto"/>
            </w:tcBorders>
          </w:tcPr>
          <w:p w14:paraId="1FA2AE7B" w14:textId="77777777" w:rsidR="006C5E56" w:rsidRPr="00EB71D5" w:rsidRDefault="006C5E56" w:rsidP="00F67371">
            <w:pPr>
              <w:spacing w:before="40" w:after="40"/>
              <w:rPr>
                <w:szCs w:val="20"/>
                <w:lang w:val="es-ES"/>
              </w:rPr>
            </w:pPr>
            <w:r w:rsidRPr="00EB71D5">
              <w:rPr>
                <w:szCs w:val="20"/>
                <w:lang w:val="es-ES"/>
              </w:rPr>
              <w:t>Universitarias</w:t>
            </w:r>
          </w:p>
        </w:tc>
        <w:tc>
          <w:tcPr>
            <w:tcW w:w="1799" w:type="dxa"/>
            <w:tcBorders>
              <w:top w:val="single" w:sz="4" w:space="0" w:color="auto"/>
              <w:bottom w:val="single" w:sz="4" w:space="0" w:color="auto"/>
            </w:tcBorders>
          </w:tcPr>
          <w:p w14:paraId="3F0C6FB0" w14:textId="77777777" w:rsidR="006C5E56" w:rsidRPr="00EB71D5" w:rsidRDefault="006C5E56" w:rsidP="00F67371">
            <w:pPr>
              <w:spacing w:before="40" w:after="40"/>
              <w:rPr>
                <w:szCs w:val="20"/>
                <w:lang w:val="es-ES"/>
              </w:rPr>
            </w:pPr>
            <w:r w:rsidRPr="00EB71D5">
              <w:rPr>
                <w:szCs w:val="20"/>
                <w:lang w:val="es-ES"/>
              </w:rPr>
              <w:t>Universitarios</w:t>
            </w:r>
          </w:p>
        </w:tc>
        <w:tc>
          <w:tcPr>
            <w:tcW w:w="1727" w:type="dxa"/>
            <w:tcBorders>
              <w:top w:val="single" w:sz="4" w:space="0" w:color="auto"/>
              <w:bottom w:val="single" w:sz="4" w:space="0" w:color="auto"/>
            </w:tcBorders>
          </w:tcPr>
          <w:p w14:paraId="5B2585F5" w14:textId="77777777" w:rsidR="006C5E56" w:rsidRPr="00EB71D5" w:rsidRDefault="006C5E56" w:rsidP="00F67371">
            <w:pPr>
              <w:spacing w:before="40" w:after="40"/>
              <w:rPr>
                <w:szCs w:val="20"/>
                <w:lang w:val="es-ES"/>
              </w:rPr>
            </w:pPr>
            <w:r w:rsidRPr="00EB71D5">
              <w:rPr>
                <w:szCs w:val="20"/>
                <w:lang w:val="es-ES"/>
              </w:rPr>
              <w:t xml:space="preserve">Jubiladas </w:t>
            </w:r>
          </w:p>
        </w:tc>
        <w:tc>
          <w:tcPr>
            <w:tcW w:w="1689" w:type="dxa"/>
            <w:tcBorders>
              <w:top w:val="single" w:sz="4" w:space="0" w:color="auto"/>
              <w:bottom w:val="single" w:sz="4" w:space="0" w:color="auto"/>
            </w:tcBorders>
          </w:tcPr>
          <w:p w14:paraId="4990EBBC" w14:textId="77777777" w:rsidR="006C5E56" w:rsidRPr="00EB71D5" w:rsidRDefault="006C5E56" w:rsidP="00F67371">
            <w:pPr>
              <w:spacing w:before="40" w:after="40"/>
              <w:rPr>
                <w:szCs w:val="20"/>
                <w:lang w:val="es-ES"/>
              </w:rPr>
            </w:pPr>
            <w:r w:rsidRPr="00EB71D5">
              <w:rPr>
                <w:szCs w:val="20"/>
                <w:lang w:val="es-ES"/>
              </w:rPr>
              <w:t>Jubilados</w:t>
            </w:r>
          </w:p>
        </w:tc>
      </w:tr>
      <w:tr w:rsidR="006C5E56" w:rsidRPr="006C5E56" w14:paraId="3001DADC" w14:textId="77777777" w:rsidTr="006C5E56">
        <w:tc>
          <w:tcPr>
            <w:tcW w:w="839" w:type="dxa"/>
            <w:vMerge w:val="restart"/>
            <w:tcBorders>
              <w:top w:val="single" w:sz="4" w:space="0" w:color="auto"/>
              <w:bottom w:val="nil"/>
            </w:tcBorders>
          </w:tcPr>
          <w:p w14:paraId="4F7E7BF0" w14:textId="381162A2" w:rsidR="006C5E56" w:rsidRDefault="006C5E56" w:rsidP="00F67371">
            <w:pPr>
              <w:spacing w:before="40" w:after="40"/>
              <w:rPr>
                <w:szCs w:val="20"/>
                <w:lang w:val="es-ES"/>
              </w:rPr>
            </w:pPr>
            <w:r w:rsidRPr="00EB71D5">
              <w:rPr>
                <w:szCs w:val="20"/>
                <w:lang w:val="es-ES"/>
              </w:rPr>
              <w:t>C</w:t>
            </w:r>
            <w:r w:rsidR="0094296B">
              <w:rPr>
                <w:szCs w:val="20"/>
                <w:lang w:val="es-ES"/>
              </w:rPr>
              <w:t>-</w:t>
            </w:r>
            <w:r w:rsidRPr="00EB71D5">
              <w:rPr>
                <w:szCs w:val="20"/>
                <w:lang w:val="es-ES"/>
              </w:rPr>
              <w:t>Total</w:t>
            </w:r>
          </w:p>
          <w:p w14:paraId="23C8F10A" w14:textId="0C345A72" w:rsidR="00514A76" w:rsidRPr="00EB71D5" w:rsidRDefault="00514A76" w:rsidP="00F67371">
            <w:pPr>
              <w:spacing w:before="40" w:after="40"/>
              <w:rPr>
                <w:szCs w:val="20"/>
                <w:lang w:val="es-ES"/>
              </w:rPr>
            </w:pPr>
          </w:p>
        </w:tc>
        <w:tc>
          <w:tcPr>
            <w:tcW w:w="1490" w:type="dxa"/>
            <w:tcBorders>
              <w:top w:val="single" w:sz="4" w:space="0" w:color="auto"/>
              <w:bottom w:val="nil"/>
            </w:tcBorders>
          </w:tcPr>
          <w:p w14:paraId="6ED3BF95" w14:textId="77777777" w:rsidR="006C5E56" w:rsidRPr="00EB71D5" w:rsidRDefault="006C5E56" w:rsidP="00F67371">
            <w:pPr>
              <w:spacing w:before="40" w:after="40"/>
              <w:rPr>
                <w:szCs w:val="20"/>
                <w:lang w:val="es-ES"/>
              </w:rPr>
            </w:pPr>
            <w:r w:rsidRPr="00EB71D5">
              <w:rPr>
                <w:szCs w:val="20"/>
                <w:lang w:val="es-ES"/>
              </w:rPr>
              <w:t>Universitarias</w:t>
            </w:r>
          </w:p>
        </w:tc>
        <w:tc>
          <w:tcPr>
            <w:tcW w:w="1665" w:type="dxa"/>
            <w:tcBorders>
              <w:top w:val="single" w:sz="4" w:space="0" w:color="auto"/>
              <w:bottom w:val="nil"/>
            </w:tcBorders>
          </w:tcPr>
          <w:p w14:paraId="4C69A4C0" w14:textId="77777777" w:rsidR="006C5E56" w:rsidRPr="00EB71D5" w:rsidRDefault="006C5E56" w:rsidP="00F67371">
            <w:pPr>
              <w:spacing w:before="40" w:after="40"/>
              <w:rPr>
                <w:szCs w:val="20"/>
                <w:lang w:val="es-ES"/>
              </w:rPr>
            </w:pPr>
          </w:p>
        </w:tc>
        <w:tc>
          <w:tcPr>
            <w:tcW w:w="1799" w:type="dxa"/>
            <w:tcBorders>
              <w:top w:val="single" w:sz="4" w:space="0" w:color="auto"/>
              <w:bottom w:val="nil"/>
            </w:tcBorders>
          </w:tcPr>
          <w:p w14:paraId="0BE229B4" w14:textId="77777777" w:rsidR="006C5E56" w:rsidRPr="00EB71D5" w:rsidRDefault="006C5E56" w:rsidP="00F67371">
            <w:pPr>
              <w:spacing w:before="40" w:after="40"/>
              <w:rPr>
                <w:b/>
                <w:szCs w:val="20"/>
                <w:lang w:val="es-ES"/>
              </w:rPr>
            </w:pPr>
            <w:r w:rsidRPr="00EB71D5">
              <w:rPr>
                <w:b/>
                <w:szCs w:val="20"/>
                <w:lang w:val="es-ES"/>
              </w:rPr>
              <w:t>Z=3,32; p=0,005</w:t>
            </w:r>
          </w:p>
        </w:tc>
        <w:tc>
          <w:tcPr>
            <w:tcW w:w="1727" w:type="dxa"/>
            <w:tcBorders>
              <w:top w:val="single" w:sz="4" w:space="0" w:color="auto"/>
              <w:bottom w:val="nil"/>
            </w:tcBorders>
          </w:tcPr>
          <w:p w14:paraId="7E668A98" w14:textId="77777777" w:rsidR="006C5E56" w:rsidRPr="00EB71D5" w:rsidRDefault="006C5E56" w:rsidP="00F67371">
            <w:pPr>
              <w:spacing w:before="40" w:after="40"/>
              <w:rPr>
                <w:b/>
                <w:szCs w:val="20"/>
                <w:lang w:val="es-ES"/>
              </w:rPr>
            </w:pPr>
            <w:r w:rsidRPr="00EB71D5">
              <w:rPr>
                <w:b/>
                <w:szCs w:val="20"/>
                <w:lang w:val="es-ES"/>
              </w:rPr>
              <w:t>Z=7,79; p&lt;0,001</w:t>
            </w:r>
          </w:p>
        </w:tc>
        <w:tc>
          <w:tcPr>
            <w:tcW w:w="1689" w:type="dxa"/>
            <w:tcBorders>
              <w:top w:val="single" w:sz="4" w:space="0" w:color="auto"/>
              <w:bottom w:val="nil"/>
            </w:tcBorders>
          </w:tcPr>
          <w:p w14:paraId="3EDFEFDE" w14:textId="77777777" w:rsidR="006C5E56" w:rsidRPr="00EB71D5" w:rsidRDefault="006C5E56" w:rsidP="00F67371">
            <w:pPr>
              <w:spacing w:before="40" w:after="40"/>
              <w:rPr>
                <w:b/>
                <w:szCs w:val="20"/>
              </w:rPr>
            </w:pPr>
            <w:r w:rsidRPr="00EB71D5">
              <w:rPr>
                <w:b/>
                <w:szCs w:val="20"/>
                <w:lang w:val="es-ES"/>
              </w:rPr>
              <w:t>Z=7,68; p&lt;0,0</w:t>
            </w:r>
            <w:r w:rsidRPr="00EB71D5">
              <w:rPr>
                <w:b/>
                <w:szCs w:val="20"/>
              </w:rPr>
              <w:t>01</w:t>
            </w:r>
          </w:p>
        </w:tc>
      </w:tr>
      <w:tr w:rsidR="006C5E56" w:rsidRPr="006C5E56" w14:paraId="213EF108" w14:textId="77777777" w:rsidTr="006C5E56">
        <w:tc>
          <w:tcPr>
            <w:tcW w:w="839" w:type="dxa"/>
            <w:vMerge/>
            <w:tcBorders>
              <w:top w:val="nil"/>
              <w:bottom w:val="nil"/>
            </w:tcBorders>
          </w:tcPr>
          <w:p w14:paraId="52360123" w14:textId="77777777" w:rsidR="006C5E56" w:rsidRPr="006C5E56" w:rsidRDefault="006C5E56" w:rsidP="00F67371">
            <w:pPr>
              <w:spacing w:before="40" w:after="40"/>
              <w:rPr>
                <w:szCs w:val="20"/>
              </w:rPr>
            </w:pPr>
          </w:p>
        </w:tc>
        <w:tc>
          <w:tcPr>
            <w:tcW w:w="1490" w:type="dxa"/>
            <w:tcBorders>
              <w:top w:val="nil"/>
              <w:bottom w:val="nil"/>
            </w:tcBorders>
          </w:tcPr>
          <w:p w14:paraId="7CD68609" w14:textId="77777777" w:rsidR="006C5E56" w:rsidRPr="006C5E56" w:rsidRDefault="006C5E56" w:rsidP="00F67371">
            <w:pPr>
              <w:spacing w:before="40" w:after="40"/>
              <w:rPr>
                <w:szCs w:val="20"/>
              </w:rPr>
            </w:pPr>
            <w:proofErr w:type="spellStart"/>
            <w:r w:rsidRPr="006C5E56">
              <w:rPr>
                <w:szCs w:val="20"/>
              </w:rPr>
              <w:t>Universitarios</w:t>
            </w:r>
            <w:proofErr w:type="spellEnd"/>
          </w:p>
        </w:tc>
        <w:tc>
          <w:tcPr>
            <w:tcW w:w="1665" w:type="dxa"/>
            <w:tcBorders>
              <w:top w:val="nil"/>
              <w:bottom w:val="nil"/>
            </w:tcBorders>
          </w:tcPr>
          <w:p w14:paraId="4CE0FDCE" w14:textId="77777777" w:rsidR="006C5E56" w:rsidRPr="00EB71D5" w:rsidRDefault="006C5E56" w:rsidP="00F67371">
            <w:pPr>
              <w:spacing w:before="40" w:after="40"/>
              <w:rPr>
                <w:b/>
                <w:szCs w:val="20"/>
              </w:rPr>
            </w:pPr>
            <w:r w:rsidRPr="00EB71D5">
              <w:rPr>
                <w:b/>
                <w:szCs w:val="20"/>
              </w:rPr>
              <w:t>Z=3,32; p=0,005</w:t>
            </w:r>
          </w:p>
        </w:tc>
        <w:tc>
          <w:tcPr>
            <w:tcW w:w="1799" w:type="dxa"/>
            <w:tcBorders>
              <w:top w:val="nil"/>
              <w:bottom w:val="nil"/>
            </w:tcBorders>
          </w:tcPr>
          <w:p w14:paraId="6E75AF76" w14:textId="77777777" w:rsidR="006C5E56" w:rsidRPr="006C5E56" w:rsidRDefault="006C5E56" w:rsidP="00F67371">
            <w:pPr>
              <w:spacing w:before="40" w:after="40"/>
              <w:rPr>
                <w:szCs w:val="20"/>
              </w:rPr>
            </w:pPr>
          </w:p>
        </w:tc>
        <w:tc>
          <w:tcPr>
            <w:tcW w:w="1727" w:type="dxa"/>
            <w:tcBorders>
              <w:top w:val="nil"/>
              <w:bottom w:val="nil"/>
            </w:tcBorders>
          </w:tcPr>
          <w:p w14:paraId="33D923BA" w14:textId="77777777" w:rsidR="006C5E56" w:rsidRPr="006540AE" w:rsidRDefault="006C5E56" w:rsidP="00F67371">
            <w:pPr>
              <w:spacing w:before="40" w:after="40"/>
              <w:rPr>
                <w:b/>
                <w:bCs/>
                <w:szCs w:val="20"/>
              </w:rPr>
            </w:pPr>
            <w:r w:rsidRPr="006540AE">
              <w:rPr>
                <w:b/>
                <w:bCs/>
                <w:szCs w:val="20"/>
              </w:rPr>
              <w:t>Z=2,96; P=0,017</w:t>
            </w:r>
          </w:p>
        </w:tc>
        <w:tc>
          <w:tcPr>
            <w:tcW w:w="1689" w:type="dxa"/>
            <w:tcBorders>
              <w:top w:val="nil"/>
              <w:bottom w:val="nil"/>
            </w:tcBorders>
          </w:tcPr>
          <w:p w14:paraId="2C3C52BD" w14:textId="77777777" w:rsidR="006C5E56" w:rsidRPr="00EB71D5" w:rsidRDefault="006C5E56" w:rsidP="00F67371">
            <w:pPr>
              <w:spacing w:before="40" w:after="40"/>
              <w:rPr>
                <w:b/>
                <w:szCs w:val="20"/>
              </w:rPr>
            </w:pPr>
            <w:r w:rsidRPr="00EB71D5">
              <w:rPr>
                <w:b/>
                <w:szCs w:val="20"/>
              </w:rPr>
              <w:t>Z=3,92; p&lt;0,001</w:t>
            </w:r>
          </w:p>
        </w:tc>
      </w:tr>
      <w:tr w:rsidR="006C5E56" w:rsidRPr="006C5E56" w14:paraId="5AB39685" w14:textId="77777777" w:rsidTr="006C5E56">
        <w:tc>
          <w:tcPr>
            <w:tcW w:w="839" w:type="dxa"/>
            <w:vMerge/>
            <w:tcBorders>
              <w:top w:val="nil"/>
              <w:bottom w:val="nil"/>
            </w:tcBorders>
          </w:tcPr>
          <w:p w14:paraId="06B1879E" w14:textId="77777777" w:rsidR="006C5E56" w:rsidRPr="006C5E56" w:rsidRDefault="006C5E56" w:rsidP="00F67371">
            <w:pPr>
              <w:spacing w:before="40" w:after="40"/>
              <w:rPr>
                <w:szCs w:val="20"/>
              </w:rPr>
            </w:pPr>
          </w:p>
        </w:tc>
        <w:tc>
          <w:tcPr>
            <w:tcW w:w="1490" w:type="dxa"/>
            <w:tcBorders>
              <w:top w:val="nil"/>
              <w:bottom w:val="nil"/>
            </w:tcBorders>
          </w:tcPr>
          <w:p w14:paraId="63AC655B" w14:textId="77777777" w:rsidR="006C5E56" w:rsidRPr="006C5E56" w:rsidRDefault="006C5E56" w:rsidP="00F67371">
            <w:pPr>
              <w:spacing w:before="40" w:after="40"/>
              <w:rPr>
                <w:szCs w:val="20"/>
              </w:rPr>
            </w:pPr>
            <w:proofErr w:type="spellStart"/>
            <w:r w:rsidRPr="006C5E56">
              <w:rPr>
                <w:szCs w:val="20"/>
              </w:rPr>
              <w:t>Jubiladas</w:t>
            </w:r>
            <w:proofErr w:type="spellEnd"/>
          </w:p>
        </w:tc>
        <w:tc>
          <w:tcPr>
            <w:tcW w:w="1665" w:type="dxa"/>
            <w:tcBorders>
              <w:top w:val="nil"/>
              <w:bottom w:val="nil"/>
            </w:tcBorders>
          </w:tcPr>
          <w:p w14:paraId="67B92D4C" w14:textId="77777777" w:rsidR="006C5E56" w:rsidRPr="00EB71D5" w:rsidRDefault="006C5E56" w:rsidP="00F67371">
            <w:pPr>
              <w:spacing w:before="40" w:after="40"/>
              <w:rPr>
                <w:b/>
                <w:szCs w:val="20"/>
              </w:rPr>
            </w:pPr>
            <w:r w:rsidRPr="00EB71D5">
              <w:rPr>
                <w:b/>
                <w:szCs w:val="20"/>
              </w:rPr>
              <w:t>Z=7,79; p&lt;0,001</w:t>
            </w:r>
          </w:p>
        </w:tc>
        <w:tc>
          <w:tcPr>
            <w:tcW w:w="1799" w:type="dxa"/>
            <w:tcBorders>
              <w:top w:val="nil"/>
              <w:bottom w:val="nil"/>
            </w:tcBorders>
          </w:tcPr>
          <w:p w14:paraId="460BA343" w14:textId="77777777" w:rsidR="006C5E56" w:rsidRPr="006540AE" w:rsidRDefault="006C5E56" w:rsidP="00F67371">
            <w:pPr>
              <w:spacing w:before="40" w:after="40"/>
              <w:rPr>
                <w:b/>
                <w:bCs/>
                <w:szCs w:val="20"/>
              </w:rPr>
            </w:pPr>
            <w:r w:rsidRPr="006540AE">
              <w:rPr>
                <w:b/>
                <w:bCs/>
                <w:szCs w:val="20"/>
              </w:rPr>
              <w:t>Z=2,96; p=0,017</w:t>
            </w:r>
          </w:p>
        </w:tc>
        <w:tc>
          <w:tcPr>
            <w:tcW w:w="1727" w:type="dxa"/>
            <w:tcBorders>
              <w:top w:val="nil"/>
              <w:bottom w:val="nil"/>
            </w:tcBorders>
          </w:tcPr>
          <w:p w14:paraId="47831556" w14:textId="77777777" w:rsidR="006C5E56" w:rsidRPr="006C5E56" w:rsidRDefault="006C5E56" w:rsidP="00F67371">
            <w:pPr>
              <w:spacing w:before="40" w:after="40"/>
              <w:rPr>
                <w:szCs w:val="20"/>
              </w:rPr>
            </w:pPr>
          </w:p>
        </w:tc>
        <w:tc>
          <w:tcPr>
            <w:tcW w:w="1689" w:type="dxa"/>
            <w:tcBorders>
              <w:top w:val="nil"/>
              <w:bottom w:val="nil"/>
            </w:tcBorders>
          </w:tcPr>
          <w:p w14:paraId="0AD64F79" w14:textId="77777777" w:rsidR="006C5E56" w:rsidRPr="006C5E56" w:rsidRDefault="006C5E56" w:rsidP="00F67371">
            <w:pPr>
              <w:spacing w:before="40" w:after="40"/>
              <w:rPr>
                <w:szCs w:val="20"/>
              </w:rPr>
            </w:pPr>
            <w:r w:rsidRPr="006C5E56">
              <w:rPr>
                <w:szCs w:val="20"/>
              </w:rPr>
              <w:t>Z=1,53; p=0,7</w:t>
            </w:r>
          </w:p>
        </w:tc>
      </w:tr>
      <w:tr w:rsidR="006C5E56" w:rsidRPr="006C5E56" w14:paraId="3E10E6D1" w14:textId="77777777" w:rsidTr="006C5E56">
        <w:tc>
          <w:tcPr>
            <w:tcW w:w="839" w:type="dxa"/>
            <w:vMerge/>
            <w:tcBorders>
              <w:top w:val="nil"/>
              <w:bottom w:val="single" w:sz="4" w:space="0" w:color="auto"/>
            </w:tcBorders>
          </w:tcPr>
          <w:p w14:paraId="36A243AF" w14:textId="77777777" w:rsidR="006C5E56" w:rsidRPr="006C5E56" w:rsidRDefault="006C5E56" w:rsidP="00F67371">
            <w:pPr>
              <w:spacing w:before="40" w:after="40"/>
              <w:rPr>
                <w:szCs w:val="20"/>
              </w:rPr>
            </w:pPr>
          </w:p>
        </w:tc>
        <w:tc>
          <w:tcPr>
            <w:tcW w:w="1490" w:type="dxa"/>
            <w:tcBorders>
              <w:top w:val="nil"/>
              <w:bottom w:val="single" w:sz="4" w:space="0" w:color="auto"/>
            </w:tcBorders>
          </w:tcPr>
          <w:p w14:paraId="0A0B6279" w14:textId="77777777" w:rsidR="006C5E56" w:rsidRPr="006C5E56" w:rsidRDefault="006C5E56" w:rsidP="00F67371">
            <w:pPr>
              <w:spacing w:before="40" w:after="40"/>
              <w:rPr>
                <w:szCs w:val="20"/>
              </w:rPr>
            </w:pPr>
            <w:proofErr w:type="spellStart"/>
            <w:r w:rsidRPr="006C5E56">
              <w:rPr>
                <w:szCs w:val="20"/>
              </w:rPr>
              <w:t>Jubilados</w:t>
            </w:r>
            <w:proofErr w:type="spellEnd"/>
          </w:p>
        </w:tc>
        <w:tc>
          <w:tcPr>
            <w:tcW w:w="1665" w:type="dxa"/>
            <w:tcBorders>
              <w:top w:val="nil"/>
              <w:bottom w:val="single" w:sz="4" w:space="0" w:color="auto"/>
            </w:tcBorders>
          </w:tcPr>
          <w:p w14:paraId="71CD83E3" w14:textId="77777777" w:rsidR="006C5E56" w:rsidRPr="00EB71D5" w:rsidRDefault="006C5E56" w:rsidP="00F67371">
            <w:pPr>
              <w:spacing w:before="40" w:after="40"/>
              <w:rPr>
                <w:b/>
                <w:szCs w:val="20"/>
              </w:rPr>
            </w:pPr>
            <w:r w:rsidRPr="00EB71D5">
              <w:rPr>
                <w:b/>
                <w:szCs w:val="20"/>
              </w:rPr>
              <w:t>Z=7,68; p&lt;0,001</w:t>
            </w:r>
          </w:p>
        </w:tc>
        <w:tc>
          <w:tcPr>
            <w:tcW w:w="1799" w:type="dxa"/>
            <w:tcBorders>
              <w:top w:val="nil"/>
              <w:bottom w:val="single" w:sz="4" w:space="0" w:color="auto"/>
            </w:tcBorders>
          </w:tcPr>
          <w:p w14:paraId="744983B0" w14:textId="77777777" w:rsidR="006C5E56" w:rsidRPr="00EB71D5" w:rsidRDefault="006C5E56" w:rsidP="00F67371">
            <w:pPr>
              <w:spacing w:before="40" w:after="40"/>
              <w:rPr>
                <w:b/>
                <w:szCs w:val="20"/>
              </w:rPr>
            </w:pPr>
            <w:r w:rsidRPr="00EB71D5">
              <w:rPr>
                <w:b/>
                <w:szCs w:val="20"/>
              </w:rPr>
              <w:t>Z=3,92; p&lt;0,001</w:t>
            </w:r>
          </w:p>
        </w:tc>
        <w:tc>
          <w:tcPr>
            <w:tcW w:w="1727" w:type="dxa"/>
            <w:tcBorders>
              <w:top w:val="nil"/>
              <w:bottom w:val="single" w:sz="4" w:space="0" w:color="auto"/>
            </w:tcBorders>
          </w:tcPr>
          <w:p w14:paraId="434DEA41" w14:textId="77777777" w:rsidR="006C5E56" w:rsidRPr="006C5E56" w:rsidRDefault="006C5E56" w:rsidP="00F67371">
            <w:pPr>
              <w:spacing w:before="40" w:after="40"/>
              <w:rPr>
                <w:szCs w:val="20"/>
              </w:rPr>
            </w:pPr>
            <w:r w:rsidRPr="006C5E56">
              <w:rPr>
                <w:szCs w:val="20"/>
              </w:rPr>
              <w:t>Z=1,53; p=0,7</w:t>
            </w:r>
          </w:p>
        </w:tc>
        <w:tc>
          <w:tcPr>
            <w:tcW w:w="1689" w:type="dxa"/>
            <w:tcBorders>
              <w:top w:val="nil"/>
              <w:bottom w:val="single" w:sz="4" w:space="0" w:color="auto"/>
            </w:tcBorders>
          </w:tcPr>
          <w:p w14:paraId="1F208812" w14:textId="77777777" w:rsidR="006C5E56" w:rsidRPr="006C5E56" w:rsidRDefault="006C5E56" w:rsidP="00F67371">
            <w:pPr>
              <w:spacing w:before="40" w:after="40"/>
              <w:rPr>
                <w:szCs w:val="20"/>
              </w:rPr>
            </w:pPr>
          </w:p>
        </w:tc>
      </w:tr>
      <w:tr w:rsidR="006C5E56" w:rsidRPr="006C5E56" w14:paraId="30B5B910" w14:textId="77777777" w:rsidTr="006C5E56">
        <w:tc>
          <w:tcPr>
            <w:tcW w:w="839" w:type="dxa"/>
            <w:vMerge w:val="restart"/>
            <w:tcBorders>
              <w:top w:val="single" w:sz="4" w:space="0" w:color="auto"/>
              <w:bottom w:val="nil"/>
            </w:tcBorders>
          </w:tcPr>
          <w:p w14:paraId="2973B652" w14:textId="77777777" w:rsidR="006C5E56" w:rsidRPr="006C5E56" w:rsidRDefault="006C5E56" w:rsidP="00F67371">
            <w:pPr>
              <w:spacing w:before="40" w:after="40"/>
              <w:rPr>
                <w:szCs w:val="20"/>
              </w:rPr>
            </w:pPr>
            <w:r w:rsidRPr="006C5E56">
              <w:rPr>
                <w:szCs w:val="20"/>
              </w:rPr>
              <w:t>C1</w:t>
            </w:r>
          </w:p>
        </w:tc>
        <w:tc>
          <w:tcPr>
            <w:tcW w:w="1490" w:type="dxa"/>
            <w:tcBorders>
              <w:top w:val="single" w:sz="4" w:space="0" w:color="auto"/>
              <w:bottom w:val="nil"/>
            </w:tcBorders>
          </w:tcPr>
          <w:p w14:paraId="57262BD3" w14:textId="77777777" w:rsidR="006C5E56" w:rsidRPr="006C5E56" w:rsidRDefault="006C5E56" w:rsidP="00F67371">
            <w:pPr>
              <w:spacing w:before="40" w:after="40"/>
              <w:rPr>
                <w:szCs w:val="20"/>
              </w:rPr>
            </w:pPr>
            <w:proofErr w:type="spellStart"/>
            <w:r w:rsidRPr="006C5E56">
              <w:rPr>
                <w:szCs w:val="20"/>
              </w:rPr>
              <w:t>Universitarias</w:t>
            </w:r>
            <w:proofErr w:type="spellEnd"/>
          </w:p>
        </w:tc>
        <w:tc>
          <w:tcPr>
            <w:tcW w:w="1665" w:type="dxa"/>
            <w:tcBorders>
              <w:top w:val="single" w:sz="4" w:space="0" w:color="auto"/>
              <w:bottom w:val="nil"/>
            </w:tcBorders>
          </w:tcPr>
          <w:p w14:paraId="6E6C14CB" w14:textId="77777777" w:rsidR="006C5E56" w:rsidRPr="006C5E56" w:rsidRDefault="006C5E56" w:rsidP="00F67371">
            <w:pPr>
              <w:spacing w:before="40" w:after="40"/>
              <w:rPr>
                <w:szCs w:val="20"/>
              </w:rPr>
            </w:pPr>
          </w:p>
        </w:tc>
        <w:tc>
          <w:tcPr>
            <w:tcW w:w="1799" w:type="dxa"/>
            <w:tcBorders>
              <w:top w:val="single" w:sz="4" w:space="0" w:color="auto"/>
              <w:bottom w:val="nil"/>
            </w:tcBorders>
          </w:tcPr>
          <w:p w14:paraId="4366931A" w14:textId="77777777" w:rsidR="006C5E56" w:rsidRPr="00187186" w:rsidRDefault="006C5E56" w:rsidP="00F67371">
            <w:pPr>
              <w:spacing w:before="40" w:after="40"/>
              <w:rPr>
                <w:b/>
                <w:szCs w:val="20"/>
              </w:rPr>
            </w:pPr>
            <w:r w:rsidRPr="00187186">
              <w:rPr>
                <w:b/>
                <w:szCs w:val="20"/>
              </w:rPr>
              <w:t>Z=3,61; p=0,001</w:t>
            </w:r>
          </w:p>
        </w:tc>
        <w:tc>
          <w:tcPr>
            <w:tcW w:w="1727" w:type="dxa"/>
            <w:tcBorders>
              <w:top w:val="single" w:sz="4" w:space="0" w:color="auto"/>
              <w:bottom w:val="nil"/>
            </w:tcBorders>
          </w:tcPr>
          <w:p w14:paraId="512620E4" w14:textId="77777777" w:rsidR="006C5E56" w:rsidRPr="00187186" w:rsidRDefault="006C5E56" w:rsidP="00F67371">
            <w:pPr>
              <w:spacing w:before="40" w:after="40"/>
              <w:rPr>
                <w:b/>
                <w:szCs w:val="20"/>
              </w:rPr>
            </w:pPr>
            <w:r w:rsidRPr="00187186">
              <w:rPr>
                <w:b/>
                <w:szCs w:val="20"/>
              </w:rPr>
              <w:t>Z=5,43; p&lt;0,001</w:t>
            </w:r>
          </w:p>
        </w:tc>
        <w:tc>
          <w:tcPr>
            <w:tcW w:w="1689" w:type="dxa"/>
            <w:tcBorders>
              <w:top w:val="single" w:sz="4" w:space="0" w:color="auto"/>
              <w:bottom w:val="nil"/>
            </w:tcBorders>
          </w:tcPr>
          <w:p w14:paraId="3EC89981" w14:textId="77777777" w:rsidR="006C5E56" w:rsidRPr="00187186" w:rsidRDefault="006C5E56" w:rsidP="00F67371">
            <w:pPr>
              <w:spacing w:before="40" w:after="40"/>
              <w:rPr>
                <w:b/>
                <w:szCs w:val="20"/>
              </w:rPr>
            </w:pPr>
            <w:r w:rsidRPr="00187186">
              <w:rPr>
                <w:b/>
                <w:szCs w:val="20"/>
              </w:rPr>
              <w:t>Z=5,94; p&lt;0,001</w:t>
            </w:r>
          </w:p>
        </w:tc>
      </w:tr>
      <w:tr w:rsidR="006C5E56" w:rsidRPr="006C5E56" w14:paraId="7B8BDC17" w14:textId="77777777" w:rsidTr="006C5E56">
        <w:tc>
          <w:tcPr>
            <w:tcW w:w="839" w:type="dxa"/>
            <w:vMerge/>
            <w:tcBorders>
              <w:top w:val="nil"/>
              <w:bottom w:val="nil"/>
            </w:tcBorders>
          </w:tcPr>
          <w:p w14:paraId="4689746D" w14:textId="77777777" w:rsidR="006C5E56" w:rsidRPr="006C5E56" w:rsidRDefault="006C5E56" w:rsidP="00F67371">
            <w:pPr>
              <w:spacing w:before="40" w:after="40"/>
              <w:rPr>
                <w:szCs w:val="20"/>
              </w:rPr>
            </w:pPr>
          </w:p>
        </w:tc>
        <w:tc>
          <w:tcPr>
            <w:tcW w:w="1490" w:type="dxa"/>
            <w:tcBorders>
              <w:top w:val="nil"/>
              <w:bottom w:val="nil"/>
            </w:tcBorders>
          </w:tcPr>
          <w:p w14:paraId="22445CBB" w14:textId="77777777" w:rsidR="006C5E56" w:rsidRPr="006C5E56" w:rsidRDefault="006C5E56" w:rsidP="00F67371">
            <w:pPr>
              <w:spacing w:before="40" w:after="40"/>
              <w:rPr>
                <w:szCs w:val="20"/>
              </w:rPr>
            </w:pPr>
            <w:proofErr w:type="spellStart"/>
            <w:r w:rsidRPr="006C5E56">
              <w:rPr>
                <w:szCs w:val="20"/>
              </w:rPr>
              <w:t>Universitarios</w:t>
            </w:r>
            <w:proofErr w:type="spellEnd"/>
          </w:p>
        </w:tc>
        <w:tc>
          <w:tcPr>
            <w:tcW w:w="1665" w:type="dxa"/>
            <w:tcBorders>
              <w:top w:val="nil"/>
              <w:bottom w:val="nil"/>
            </w:tcBorders>
          </w:tcPr>
          <w:p w14:paraId="33A63153" w14:textId="77777777" w:rsidR="006C5E56" w:rsidRPr="00187186" w:rsidRDefault="006C5E56" w:rsidP="00F67371">
            <w:pPr>
              <w:spacing w:before="40" w:after="40"/>
              <w:rPr>
                <w:b/>
                <w:szCs w:val="20"/>
              </w:rPr>
            </w:pPr>
            <w:r w:rsidRPr="00187186">
              <w:rPr>
                <w:b/>
                <w:szCs w:val="20"/>
              </w:rPr>
              <w:t>Z=3,61; p=0,001</w:t>
            </w:r>
          </w:p>
        </w:tc>
        <w:tc>
          <w:tcPr>
            <w:tcW w:w="1799" w:type="dxa"/>
            <w:tcBorders>
              <w:top w:val="nil"/>
              <w:bottom w:val="nil"/>
            </w:tcBorders>
          </w:tcPr>
          <w:p w14:paraId="09BF0A42" w14:textId="77777777" w:rsidR="006C5E56" w:rsidRPr="006C5E56" w:rsidRDefault="006C5E56" w:rsidP="00F67371">
            <w:pPr>
              <w:spacing w:before="40" w:after="40"/>
              <w:rPr>
                <w:szCs w:val="20"/>
              </w:rPr>
            </w:pPr>
          </w:p>
        </w:tc>
        <w:tc>
          <w:tcPr>
            <w:tcW w:w="1727" w:type="dxa"/>
            <w:tcBorders>
              <w:top w:val="nil"/>
              <w:bottom w:val="nil"/>
            </w:tcBorders>
          </w:tcPr>
          <w:p w14:paraId="00F935EF" w14:textId="77777777" w:rsidR="006C5E56" w:rsidRPr="006C5E56" w:rsidRDefault="006C5E56" w:rsidP="00F67371">
            <w:pPr>
              <w:spacing w:before="40" w:after="40"/>
              <w:rPr>
                <w:szCs w:val="20"/>
              </w:rPr>
            </w:pPr>
            <w:r w:rsidRPr="006C5E56">
              <w:rPr>
                <w:szCs w:val="20"/>
              </w:rPr>
              <w:t>Z=0,92; p=1</w:t>
            </w:r>
          </w:p>
        </w:tc>
        <w:tc>
          <w:tcPr>
            <w:tcW w:w="1689" w:type="dxa"/>
            <w:tcBorders>
              <w:top w:val="nil"/>
              <w:bottom w:val="nil"/>
            </w:tcBorders>
          </w:tcPr>
          <w:p w14:paraId="7396CEE3" w14:textId="77777777" w:rsidR="006C5E56" w:rsidRPr="006C5E56" w:rsidRDefault="006C5E56" w:rsidP="00F67371">
            <w:pPr>
              <w:spacing w:before="40" w:after="40"/>
              <w:rPr>
                <w:szCs w:val="20"/>
              </w:rPr>
            </w:pPr>
            <w:r w:rsidRPr="006C5E56">
              <w:rPr>
                <w:szCs w:val="20"/>
              </w:rPr>
              <w:t>Z=2,26; p=0,14</w:t>
            </w:r>
          </w:p>
        </w:tc>
      </w:tr>
      <w:tr w:rsidR="006C5E56" w:rsidRPr="006C5E56" w14:paraId="426F92AA" w14:textId="77777777" w:rsidTr="006C5E56">
        <w:tc>
          <w:tcPr>
            <w:tcW w:w="839" w:type="dxa"/>
            <w:vMerge/>
            <w:tcBorders>
              <w:top w:val="nil"/>
              <w:bottom w:val="nil"/>
            </w:tcBorders>
          </w:tcPr>
          <w:p w14:paraId="3F874CE0" w14:textId="77777777" w:rsidR="006C5E56" w:rsidRPr="006C5E56" w:rsidRDefault="006C5E56" w:rsidP="00F67371">
            <w:pPr>
              <w:spacing w:before="40" w:after="40"/>
              <w:rPr>
                <w:szCs w:val="20"/>
              </w:rPr>
            </w:pPr>
          </w:p>
        </w:tc>
        <w:tc>
          <w:tcPr>
            <w:tcW w:w="1490" w:type="dxa"/>
            <w:tcBorders>
              <w:top w:val="nil"/>
              <w:bottom w:val="nil"/>
            </w:tcBorders>
          </w:tcPr>
          <w:p w14:paraId="449D0438" w14:textId="77777777" w:rsidR="006C5E56" w:rsidRPr="006C5E56" w:rsidRDefault="006C5E56" w:rsidP="00F67371">
            <w:pPr>
              <w:spacing w:before="40" w:after="40"/>
              <w:rPr>
                <w:szCs w:val="20"/>
              </w:rPr>
            </w:pPr>
            <w:proofErr w:type="spellStart"/>
            <w:r w:rsidRPr="006C5E56">
              <w:rPr>
                <w:szCs w:val="20"/>
              </w:rPr>
              <w:t>Jubiladas</w:t>
            </w:r>
            <w:proofErr w:type="spellEnd"/>
          </w:p>
        </w:tc>
        <w:tc>
          <w:tcPr>
            <w:tcW w:w="1665" w:type="dxa"/>
            <w:tcBorders>
              <w:top w:val="nil"/>
              <w:bottom w:val="nil"/>
            </w:tcBorders>
          </w:tcPr>
          <w:p w14:paraId="56B79FD3" w14:textId="77777777" w:rsidR="006C5E56" w:rsidRPr="00187186" w:rsidRDefault="006C5E56" w:rsidP="00F67371">
            <w:pPr>
              <w:spacing w:before="40" w:after="40"/>
              <w:rPr>
                <w:b/>
                <w:szCs w:val="20"/>
              </w:rPr>
            </w:pPr>
            <w:r w:rsidRPr="00187186">
              <w:rPr>
                <w:b/>
                <w:szCs w:val="20"/>
              </w:rPr>
              <w:t>Z=5,43; p&lt;0,001</w:t>
            </w:r>
          </w:p>
        </w:tc>
        <w:tc>
          <w:tcPr>
            <w:tcW w:w="1799" w:type="dxa"/>
            <w:tcBorders>
              <w:top w:val="nil"/>
              <w:bottom w:val="nil"/>
            </w:tcBorders>
          </w:tcPr>
          <w:p w14:paraId="5D7B466E" w14:textId="77777777" w:rsidR="006C5E56" w:rsidRPr="006C5E56" w:rsidRDefault="006C5E56" w:rsidP="00F67371">
            <w:pPr>
              <w:spacing w:before="40" w:after="40"/>
              <w:rPr>
                <w:szCs w:val="20"/>
              </w:rPr>
            </w:pPr>
            <w:r w:rsidRPr="006C5E56">
              <w:rPr>
                <w:szCs w:val="20"/>
              </w:rPr>
              <w:t xml:space="preserve">Z=0,92; p=1 </w:t>
            </w:r>
          </w:p>
        </w:tc>
        <w:tc>
          <w:tcPr>
            <w:tcW w:w="1727" w:type="dxa"/>
            <w:tcBorders>
              <w:top w:val="nil"/>
              <w:bottom w:val="nil"/>
            </w:tcBorders>
          </w:tcPr>
          <w:p w14:paraId="5D49CF90" w14:textId="77777777" w:rsidR="006C5E56" w:rsidRPr="006C5E56" w:rsidRDefault="006C5E56" w:rsidP="00F67371">
            <w:pPr>
              <w:spacing w:before="40" w:after="40"/>
              <w:rPr>
                <w:szCs w:val="20"/>
              </w:rPr>
            </w:pPr>
          </w:p>
        </w:tc>
        <w:tc>
          <w:tcPr>
            <w:tcW w:w="1689" w:type="dxa"/>
            <w:tcBorders>
              <w:top w:val="nil"/>
              <w:bottom w:val="nil"/>
            </w:tcBorders>
          </w:tcPr>
          <w:p w14:paraId="73ACACD6" w14:textId="0E01B466" w:rsidR="006C5E56" w:rsidRPr="006C5E56" w:rsidRDefault="00340DE4">
            <w:pPr>
              <w:spacing w:before="40" w:after="40"/>
              <w:rPr>
                <w:szCs w:val="20"/>
              </w:rPr>
            </w:pPr>
            <w:r w:rsidRPr="006C5E56">
              <w:rPr>
                <w:szCs w:val="20"/>
              </w:rPr>
              <w:t>Z=1,59; p=0,65</w:t>
            </w:r>
          </w:p>
        </w:tc>
      </w:tr>
      <w:tr w:rsidR="006C5E56" w:rsidRPr="006C5E56" w14:paraId="63E98EB8" w14:textId="77777777" w:rsidTr="006C5E56">
        <w:tc>
          <w:tcPr>
            <w:tcW w:w="839" w:type="dxa"/>
            <w:vMerge/>
            <w:tcBorders>
              <w:top w:val="nil"/>
              <w:bottom w:val="single" w:sz="4" w:space="0" w:color="auto"/>
            </w:tcBorders>
          </w:tcPr>
          <w:p w14:paraId="4D5A6696" w14:textId="77777777" w:rsidR="006C5E56" w:rsidRPr="006C5E56" w:rsidRDefault="006C5E56" w:rsidP="00F67371">
            <w:pPr>
              <w:spacing w:before="40" w:after="40"/>
              <w:rPr>
                <w:szCs w:val="20"/>
              </w:rPr>
            </w:pPr>
          </w:p>
        </w:tc>
        <w:tc>
          <w:tcPr>
            <w:tcW w:w="1490" w:type="dxa"/>
            <w:tcBorders>
              <w:top w:val="nil"/>
              <w:bottom w:val="single" w:sz="4" w:space="0" w:color="auto"/>
            </w:tcBorders>
          </w:tcPr>
          <w:p w14:paraId="201E78BD" w14:textId="77777777" w:rsidR="006C5E56" w:rsidRPr="006C5E56" w:rsidRDefault="006C5E56" w:rsidP="00F67371">
            <w:pPr>
              <w:spacing w:before="40" w:after="40"/>
              <w:rPr>
                <w:szCs w:val="20"/>
              </w:rPr>
            </w:pPr>
            <w:proofErr w:type="spellStart"/>
            <w:r w:rsidRPr="006C5E56">
              <w:rPr>
                <w:szCs w:val="20"/>
              </w:rPr>
              <w:t>Jubilados</w:t>
            </w:r>
            <w:proofErr w:type="spellEnd"/>
          </w:p>
        </w:tc>
        <w:tc>
          <w:tcPr>
            <w:tcW w:w="1665" w:type="dxa"/>
            <w:tcBorders>
              <w:top w:val="nil"/>
              <w:bottom w:val="single" w:sz="4" w:space="0" w:color="auto"/>
            </w:tcBorders>
          </w:tcPr>
          <w:p w14:paraId="4C0AA1E2" w14:textId="77777777" w:rsidR="006C5E56" w:rsidRPr="00187186" w:rsidRDefault="006C5E56" w:rsidP="00F67371">
            <w:pPr>
              <w:spacing w:before="40" w:after="40"/>
              <w:rPr>
                <w:b/>
                <w:szCs w:val="20"/>
              </w:rPr>
            </w:pPr>
            <w:r w:rsidRPr="00187186">
              <w:rPr>
                <w:b/>
                <w:szCs w:val="20"/>
              </w:rPr>
              <w:t>Z=5,94; p&lt;0,001</w:t>
            </w:r>
          </w:p>
        </w:tc>
        <w:tc>
          <w:tcPr>
            <w:tcW w:w="1799" w:type="dxa"/>
            <w:tcBorders>
              <w:top w:val="nil"/>
              <w:bottom w:val="single" w:sz="4" w:space="0" w:color="auto"/>
            </w:tcBorders>
          </w:tcPr>
          <w:p w14:paraId="4EF12FEB" w14:textId="77777777" w:rsidR="006C5E56" w:rsidRPr="006C5E56" w:rsidRDefault="006C5E56" w:rsidP="00F67371">
            <w:pPr>
              <w:spacing w:before="40" w:after="40"/>
              <w:rPr>
                <w:szCs w:val="20"/>
              </w:rPr>
            </w:pPr>
            <w:r w:rsidRPr="006C5E56">
              <w:rPr>
                <w:szCs w:val="20"/>
              </w:rPr>
              <w:t>Z=2,26; p=0,14</w:t>
            </w:r>
          </w:p>
        </w:tc>
        <w:tc>
          <w:tcPr>
            <w:tcW w:w="1727" w:type="dxa"/>
            <w:tcBorders>
              <w:top w:val="nil"/>
              <w:bottom w:val="single" w:sz="4" w:space="0" w:color="auto"/>
            </w:tcBorders>
          </w:tcPr>
          <w:p w14:paraId="15C83BE4" w14:textId="77777777" w:rsidR="006C5E56" w:rsidRPr="006C5E56" w:rsidRDefault="006C5E56" w:rsidP="00F67371">
            <w:pPr>
              <w:spacing w:before="40" w:after="40"/>
              <w:rPr>
                <w:szCs w:val="20"/>
              </w:rPr>
            </w:pPr>
            <w:r w:rsidRPr="006C5E56">
              <w:rPr>
                <w:szCs w:val="20"/>
              </w:rPr>
              <w:t>Z=1,59; p=0,65</w:t>
            </w:r>
          </w:p>
        </w:tc>
        <w:tc>
          <w:tcPr>
            <w:tcW w:w="1689" w:type="dxa"/>
            <w:tcBorders>
              <w:top w:val="nil"/>
              <w:bottom w:val="single" w:sz="4" w:space="0" w:color="auto"/>
            </w:tcBorders>
          </w:tcPr>
          <w:p w14:paraId="3DAE546C" w14:textId="77777777" w:rsidR="006C5E56" w:rsidRPr="006C5E56" w:rsidRDefault="006C5E56" w:rsidP="00F67371">
            <w:pPr>
              <w:spacing w:before="40" w:after="40"/>
              <w:rPr>
                <w:szCs w:val="20"/>
              </w:rPr>
            </w:pPr>
          </w:p>
        </w:tc>
      </w:tr>
      <w:tr w:rsidR="006C5E56" w:rsidRPr="006C5E56" w14:paraId="267A7946" w14:textId="77777777" w:rsidTr="006C5E56">
        <w:tc>
          <w:tcPr>
            <w:tcW w:w="839" w:type="dxa"/>
            <w:vMerge w:val="restart"/>
            <w:tcBorders>
              <w:top w:val="single" w:sz="4" w:space="0" w:color="auto"/>
              <w:bottom w:val="nil"/>
            </w:tcBorders>
          </w:tcPr>
          <w:p w14:paraId="121520BB" w14:textId="77777777" w:rsidR="006C5E56" w:rsidRPr="006C5E56" w:rsidRDefault="006C5E56" w:rsidP="00F67371">
            <w:pPr>
              <w:spacing w:before="40" w:after="40"/>
              <w:rPr>
                <w:szCs w:val="20"/>
              </w:rPr>
            </w:pPr>
            <w:r w:rsidRPr="006C5E56">
              <w:rPr>
                <w:szCs w:val="20"/>
              </w:rPr>
              <w:t>C2</w:t>
            </w:r>
          </w:p>
        </w:tc>
        <w:tc>
          <w:tcPr>
            <w:tcW w:w="1490" w:type="dxa"/>
            <w:tcBorders>
              <w:top w:val="single" w:sz="4" w:space="0" w:color="auto"/>
              <w:bottom w:val="nil"/>
            </w:tcBorders>
          </w:tcPr>
          <w:p w14:paraId="4F957163" w14:textId="77777777" w:rsidR="006C5E56" w:rsidRPr="006C5E56" w:rsidRDefault="006C5E56" w:rsidP="00F67371">
            <w:pPr>
              <w:spacing w:before="40" w:after="40"/>
              <w:rPr>
                <w:szCs w:val="20"/>
              </w:rPr>
            </w:pPr>
            <w:proofErr w:type="spellStart"/>
            <w:r w:rsidRPr="006C5E56">
              <w:rPr>
                <w:szCs w:val="20"/>
              </w:rPr>
              <w:t>Universitarias</w:t>
            </w:r>
            <w:proofErr w:type="spellEnd"/>
          </w:p>
        </w:tc>
        <w:tc>
          <w:tcPr>
            <w:tcW w:w="1665" w:type="dxa"/>
            <w:tcBorders>
              <w:top w:val="single" w:sz="4" w:space="0" w:color="auto"/>
              <w:bottom w:val="nil"/>
            </w:tcBorders>
          </w:tcPr>
          <w:p w14:paraId="332BB96F" w14:textId="77777777" w:rsidR="006C5E56" w:rsidRPr="006C5E56" w:rsidRDefault="006C5E56" w:rsidP="00F67371">
            <w:pPr>
              <w:spacing w:before="40" w:after="40"/>
              <w:rPr>
                <w:szCs w:val="20"/>
              </w:rPr>
            </w:pPr>
          </w:p>
        </w:tc>
        <w:tc>
          <w:tcPr>
            <w:tcW w:w="1799" w:type="dxa"/>
            <w:tcBorders>
              <w:top w:val="single" w:sz="4" w:space="0" w:color="auto"/>
              <w:bottom w:val="nil"/>
            </w:tcBorders>
          </w:tcPr>
          <w:p w14:paraId="2F75A254" w14:textId="77777777" w:rsidR="006C5E56" w:rsidRPr="006540AE" w:rsidRDefault="006C5E56" w:rsidP="00F67371">
            <w:pPr>
              <w:spacing w:before="40" w:after="40"/>
              <w:rPr>
                <w:b/>
                <w:bCs/>
                <w:szCs w:val="20"/>
              </w:rPr>
            </w:pPr>
            <w:r w:rsidRPr="006540AE">
              <w:rPr>
                <w:b/>
                <w:bCs/>
                <w:szCs w:val="20"/>
              </w:rPr>
              <w:t>Z=2,93; p=0,02</w:t>
            </w:r>
          </w:p>
        </w:tc>
        <w:tc>
          <w:tcPr>
            <w:tcW w:w="1727" w:type="dxa"/>
            <w:tcBorders>
              <w:top w:val="single" w:sz="4" w:space="0" w:color="auto"/>
              <w:bottom w:val="nil"/>
            </w:tcBorders>
          </w:tcPr>
          <w:p w14:paraId="4EE14389" w14:textId="77777777" w:rsidR="006C5E56" w:rsidRPr="00187186" w:rsidRDefault="006C5E56" w:rsidP="00F67371">
            <w:pPr>
              <w:spacing w:before="40" w:after="40"/>
              <w:rPr>
                <w:b/>
                <w:szCs w:val="20"/>
              </w:rPr>
            </w:pPr>
            <w:r w:rsidRPr="00187186">
              <w:rPr>
                <w:b/>
                <w:szCs w:val="20"/>
              </w:rPr>
              <w:t>Z=5,71; p&lt;0,001</w:t>
            </w:r>
          </w:p>
        </w:tc>
        <w:tc>
          <w:tcPr>
            <w:tcW w:w="1689" w:type="dxa"/>
            <w:tcBorders>
              <w:top w:val="single" w:sz="4" w:space="0" w:color="auto"/>
              <w:bottom w:val="nil"/>
            </w:tcBorders>
          </w:tcPr>
          <w:p w14:paraId="32E8C280" w14:textId="77777777" w:rsidR="006C5E56" w:rsidRPr="00187186" w:rsidRDefault="006C5E56" w:rsidP="00F67371">
            <w:pPr>
              <w:spacing w:before="40" w:after="40"/>
              <w:rPr>
                <w:b/>
                <w:szCs w:val="20"/>
              </w:rPr>
            </w:pPr>
            <w:r w:rsidRPr="00187186">
              <w:rPr>
                <w:b/>
                <w:szCs w:val="20"/>
              </w:rPr>
              <w:t>Z=6,39; p&lt;0,001</w:t>
            </w:r>
          </w:p>
        </w:tc>
      </w:tr>
      <w:tr w:rsidR="006C5E56" w:rsidRPr="006C5E56" w14:paraId="704CFBD8" w14:textId="77777777" w:rsidTr="006C5E56">
        <w:tc>
          <w:tcPr>
            <w:tcW w:w="839" w:type="dxa"/>
            <w:vMerge/>
            <w:tcBorders>
              <w:top w:val="nil"/>
              <w:bottom w:val="nil"/>
            </w:tcBorders>
          </w:tcPr>
          <w:p w14:paraId="438B44ED" w14:textId="77777777" w:rsidR="006C5E56" w:rsidRPr="006C5E56" w:rsidRDefault="006C5E56" w:rsidP="00F67371">
            <w:pPr>
              <w:spacing w:before="40" w:after="40"/>
              <w:rPr>
                <w:szCs w:val="20"/>
              </w:rPr>
            </w:pPr>
          </w:p>
        </w:tc>
        <w:tc>
          <w:tcPr>
            <w:tcW w:w="1490" w:type="dxa"/>
            <w:tcBorders>
              <w:top w:val="nil"/>
              <w:bottom w:val="nil"/>
            </w:tcBorders>
          </w:tcPr>
          <w:p w14:paraId="50E01169" w14:textId="77777777" w:rsidR="006C5E56" w:rsidRPr="006C5E56" w:rsidRDefault="006C5E56" w:rsidP="00F67371">
            <w:pPr>
              <w:spacing w:before="40" w:after="40"/>
              <w:rPr>
                <w:szCs w:val="20"/>
              </w:rPr>
            </w:pPr>
            <w:proofErr w:type="spellStart"/>
            <w:r w:rsidRPr="006C5E56">
              <w:rPr>
                <w:szCs w:val="20"/>
              </w:rPr>
              <w:t>Universitarios</w:t>
            </w:r>
            <w:proofErr w:type="spellEnd"/>
          </w:p>
        </w:tc>
        <w:tc>
          <w:tcPr>
            <w:tcW w:w="1665" w:type="dxa"/>
            <w:tcBorders>
              <w:top w:val="nil"/>
              <w:bottom w:val="nil"/>
            </w:tcBorders>
          </w:tcPr>
          <w:p w14:paraId="3F08D6C4" w14:textId="77777777" w:rsidR="006C5E56" w:rsidRPr="006540AE" w:rsidRDefault="006C5E56" w:rsidP="00F67371">
            <w:pPr>
              <w:spacing w:before="40" w:after="40"/>
              <w:rPr>
                <w:b/>
                <w:bCs/>
                <w:szCs w:val="20"/>
              </w:rPr>
            </w:pPr>
            <w:r w:rsidRPr="006540AE">
              <w:rPr>
                <w:b/>
                <w:bCs/>
                <w:szCs w:val="20"/>
              </w:rPr>
              <w:t>Z=2,93; p=0,02</w:t>
            </w:r>
          </w:p>
        </w:tc>
        <w:tc>
          <w:tcPr>
            <w:tcW w:w="1799" w:type="dxa"/>
            <w:tcBorders>
              <w:top w:val="nil"/>
              <w:bottom w:val="nil"/>
            </w:tcBorders>
          </w:tcPr>
          <w:p w14:paraId="5123ED13" w14:textId="77777777" w:rsidR="006C5E56" w:rsidRPr="006C5E56" w:rsidRDefault="006C5E56" w:rsidP="00F67371">
            <w:pPr>
              <w:spacing w:before="40" w:after="40"/>
              <w:rPr>
                <w:szCs w:val="20"/>
              </w:rPr>
            </w:pPr>
          </w:p>
        </w:tc>
        <w:tc>
          <w:tcPr>
            <w:tcW w:w="1727" w:type="dxa"/>
            <w:tcBorders>
              <w:top w:val="nil"/>
              <w:bottom w:val="nil"/>
            </w:tcBorders>
          </w:tcPr>
          <w:p w14:paraId="6A4AE3DE" w14:textId="77777777" w:rsidR="006C5E56" w:rsidRPr="006C5E56" w:rsidRDefault="006C5E56" w:rsidP="00F67371">
            <w:pPr>
              <w:spacing w:before="40" w:after="40"/>
              <w:rPr>
                <w:szCs w:val="20"/>
              </w:rPr>
            </w:pPr>
            <w:r w:rsidRPr="006C5E56">
              <w:rPr>
                <w:szCs w:val="20"/>
              </w:rPr>
              <w:t>Z=1,74; p=0,4</w:t>
            </w:r>
          </w:p>
        </w:tc>
        <w:tc>
          <w:tcPr>
            <w:tcW w:w="1689" w:type="dxa"/>
            <w:tcBorders>
              <w:top w:val="nil"/>
              <w:bottom w:val="nil"/>
            </w:tcBorders>
          </w:tcPr>
          <w:p w14:paraId="5614A00D" w14:textId="77777777" w:rsidR="006C5E56" w:rsidRPr="00187186" w:rsidRDefault="006C5E56" w:rsidP="00F67371">
            <w:pPr>
              <w:spacing w:before="40" w:after="40"/>
              <w:rPr>
                <w:b/>
                <w:szCs w:val="20"/>
              </w:rPr>
            </w:pPr>
            <w:r w:rsidRPr="00187186">
              <w:rPr>
                <w:b/>
                <w:szCs w:val="20"/>
              </w:rPr>
              <w:t>Z=3,14; p=0,009</w:t>
            </w:r>
          </w:p>
        </w:tc>
      </w:tr>
      <w:tr w:rsidR="006C5E56" w:rsidRPr="006C5E56" w14:paraId="7B6961A3" w14:textId="77777777" w:rsidTr="006C5E56">
        <w:tc>
          <w:tcPr>
            <w:tcW w:w="839" w:type="dxa"/>
            <w:vMerge/>
            <w:tcBorders>
              <w:top w:val="nil"/>
              <w:bottom w:val="nil"/>
            </w:tcBorders>
          </w:tcPr>
          <w:p w14:paraId="5466879A" w14:textId="77777777" w:rsidR="006C5E56" w:rsidRPr="006C5E56" w:rsidRDefault="006C5E56" w:rsidP="00F67371">
            <w:pPr>
              <w:spacing w:before="40" w:after="40"/>
              <w:rPr>
                <w:szCs w:val="20"/>
              </w:rPr>
            </w:pPr>
          </w:p>
        </w:tc>
        <w:tc>
          <w:tcPr>
            <w:tcW w:w="1490" w:type="dxa"/>
            <w:tcBorders>
              <w:top w:val="nil"/>
              <w:bottom w:val="nil"/>
            </w:tcBorders>
          </w:tcPr>
          <w:p w14:paraId="7C6CFBC7" w14:textId="77777777" w:rsidR="006C5E56" w:rsidRPr="006C5E56" w:rsidRDefault="006C5E56" w:rsidP="00F67371">
            <w:pPr>
              <w:spacing w:before="40" w:after="40"/>
              <w:rPr>
                <w:szCs w:val="20"/>
              </w:rPr>
            </w:pPr>
            <w:proofErr w:type="spellStart"/>
            <w:r w:rsidRPr="006C5E56">
              <w:rPr>
                <w:szCs w:val="20"/>
              </w:rPr>
              <w:t>Jubiladas</w:t>
            </w:r>
            <w:proofErr w:type="spellEnd"/>
          </w:p>
        </w:tc>
        <w:tc>
          <w:tcPr>
            <w:tcW w:w="1665" w:type="dxa"/>
            <w:tcBorders>
              <w:top w:val="nil"/>
              <w:bottom w:val="nil"/>
            </w:tcBorders>
          </w:tcPr>
          <w:p w14:paraId="7C040384" w14:textId="77777777" w:rsidR="006C5E56" w:rsidRPr="00187186" w:rsidRDefault="006C5E56" w:rsidP="00F67371">
            <w:pPr>
              <w:spacing w:before="40" w:after="40"/>
              <w:rPr>
                <w:b/>
                <w:szCs w:val="20"/>
              </w:rPr>
            </w:pPr>
            <w:r w:rsidRPr="00187186">
              <w:rPr>
                <w:b/>
                <w:szCs w:val="20"/>
              </w:rPr>
              <w:t>Z=5,71; p&lt;0,001</w:t>
            </w:r>
          </w:p>
        </w:tc>
        <w:tc>
          <w:tcPr>
            <w:tcW w:w="1799" w:type="dxa"/>
            <w:tcBorders>
              <w:top w:val="nil"/>
              <w:bottom w:val="nil"/>
            </w:tcBorders>
          </w:tcPr>
          <w:p w14:paraId="4107D378" w14:textId="77777777" w:rsidR="006C5E56" w:rsidRPr="006C5E56" w:rsidRDefault="006C5E56" w:rsidP="00F67371">
            <w:pPr>
              <w:spacing w:before="40" w:after="40"/>
              <w:rPr>
                <w:szCs w:val="20"/>
              </w:rPr>
            </w:pPr>
            <w:r w:rsidRPr="006C5E56">
              <w:rPr>
                <w:szCs w:val="20"/>
              </w:rPr>
              <w:t>Z=1,74; p=0,4</w:t>
            </w:r>
          </w:p>
        </w:tc>
        <w:tc>
          <w:tcPr>
            <w:tcW w:w="1727" w:type="dxa"/>
            <w:tcBorders>
              <w:top w:val="nil"/>
              <w:bottom w:val="nil"/>
            </w:tcBorders>
          </w:tcPr>
          <w:p w14:paraId="64486773" w14:textId="77777777" w:rsidR="006C5E56" w:rsidRPr="006C5E56" w:rsidRDefault="006C5E56" w:rsidP="00F67371">
            <w:pPr>
              <w:spacing w:before="40" w:after="40"/>
              <w:rPr>
                <w:szCs w:val="20"/>
              </w:rPr>
            </w:pPr>
          </w:p>
        </w:tc>
        <w:tc>
          <w:tcPr>
            <w:tcW w:w="1689" w:type="dxa"/>
            <w:tcBorders>
              <w:top w:val="nil"/>
              <w:bottom w:val="nil"/>
            </w:tcBorders>
          </w:tcPr>
          <w:p w14:paraId="48B5A435" w14:textId="77777777" w:rsidR="006C5E56" w:rsidRPr="006C5E56" w:rsidRDefault="006C5E56" w:rsidP="00F67371">
            <w:pPr>
              <w:spacing w:before="40" w:after="40"/>
              <w:rPr>
                <w:szCs w:val="20"/>
              </w:rPr>
            </w:pPr>
            <w:r w:rsidRPr="006C5E56">
              <w:rPr>
                <w:szCs w:val="20"/>
              </w:rPr>
              <w:t>Z=1,81; p=0,4</w:t>
            </w:r>
          </w:p>
        </w:tc>
      </w:tr>
      <w:tr w:rsidR="006C5E56" w:rsidRPr="006C5E56" w14:paraId="5D74D20E" w14:textId="77777777" w:rsidTr="006C5E56">
        <w:tc>
          <w:tcPr>
            <w:tcW w:w="839" w:type="dxa"/>
            <w:vMerge/>
            <w:tcBorders>
              <w:top w:val="nil"/>
              <w:bottom w:val="single" w:sz="4" w:space="0" w:color="auto"/>
            </w:tcBorders>
          </w:tcPr>
          <w:p w14:paraId="14D3A8FF" w14:textId="77777777" w:rsidR="006C5E56" w:rsidRPr="006C5E56" w:rsidRDefault="006C5E56" w:rsidP="00F67371">
            <w:pPr>
              <w:spacing w:before="40" w:after="40"/>
              <w:rPr>
                <w:szCs w:val="20"/>
              </w:rPr>
            </w:pPr>
          </w:p>
        </w:tc>
        <w:tc>
          <w:tcPr>
            <w:tcW w:w="1490" w:type="dxa"/>
            <w:tcBorders>
              <w:top w:val="nil"/>
              <w:bottom w:val="single" w:sz="4" w:space="0" w:color="auto"/>
            </w:tcBorders>
          </w:tcPr>
          <w:p w14:paraId="1706FF01" w14:textId="77777777" w:rsidR="006C5E56" w:rsidRPr="006C5E56" w:rsidRDefault="006C5E56" w:rsidP="00F67371">
            <w:pPr>
              <w:spacing w:before="40" w:after="40"/>
              <w:rPr>
                <w:szCs w:val="20"/>
              </w:rPr>
            </w:pPr>
            <w:proofErr w:type="spellStart"/>
            <w:r w:rsidRPr="006C5E56">
              <w:rPr>
                <w:szCs w:val="20"/>
              </w:rPr>
              <w:t>Jubilados</w:t>
            </w:r>
            <w:proofErr w:type="spellEnd"/>
          </w:p>
        </w:tc>
        <w:tc>
          <w:tcPr>
            <w:tcW w:w="1665" w:type="dxa"/>
            <w:tcBorders>
              <w:top w:val="nil"/>
              <w:bottom w:val="single" w:sz="4" w:space="0" w:color="auto"/>
            </w:tcBorders>
          </w:tcPr>
          <w:p w14:paraId="02717DF8" w14:textId="77777777" w:rsidR="006C5E56" w:rsidRPr="00187186" w:rsidRDefault="006C5E56" w:rsidP="00F67371">
            <w:pPr>
              <w:spacing w:before="40" w:after="40"/>
              <w:rPr>
                <w:b/>
                <w:szCs w:val="20"/>
              </w:rPr>
            </w:pPr>
            <w:r w:rsidRPr="00187186">
              <w:rPr>
                <w:b/>
                <w:szCs w:val="20"/>
              </w:rPr>
              <w:t>Z=6,39; p&lt;0,001</w:t>
            </w:r>
          </w:p>
        </w:tc>
        <w:tc>
          <w:tcPr>
            <w:tcW w:w="1799" w:type="dxa"/>
            <w:tcBorders>
              <w:top w:val="nil"/>
              <w:bottom w:val="single" w:sz="4" w:space="0" w:color="auto"/>
            </w:tcBorders>
          </w:tcPr>
          <w:p w14:paraId="56FA33D6" w14:textId="77777777" w:rsidR="006C5E56" w:rsidRPr="00187186" w:rsidRDefault="006C5E56" w:rsidP="00F67371">
            <w:pPr>
              <w:spacing w:before="40" w:after="40"/>
              <w:rPr>
                <w:b/>
                <w:szCs w:val="20"/>
              </w:rPr>
            </w:pPr>
            <w:r w:rsidRPr="00187186">
              <w:rPr>
                <w:b/>
                <w:szCs w:val="20"/>
              </w:rPr>
              <w:t>Z=3,14; p=0,009</w:t>
            </w:r>
          </w:p>
        </w:tc>
        <w:tc>
          <w:tcPr>
            <w:tcW w:w="1727" w:type="dxa"/>
            <w:tcBorders>
              <w:top w:val="nil"/>
              <w:bottom w:val="single" w:sz="4" w:space="0" w:color="auto"/>
            </w:tcBorders>
          </w:tcPr>
          <w:p w14:paraId="57A3810B" w14:textId="77777777" w:rsidR="006C5E56" w:rsidRPr="006C5E56" w:rsidRDefault="006C5E56" w:rsidP="00F67371">
            <w:pPr>
              <w:spacing w:before="40" w:after="40"/>
              <w:rPr>
                <w:szCs w:val="20"/>
              </w:rPr>
            </w:pPr>
            <w:r w:rsidRPr="006C5E56">
              <w:rPr>
                <w:szCs w:val="20"/>
              </w:rPr>
              <w:t>Z=1,81; p=0,4</w:t>
            </w:r>
          </w:p>
        </w:tc>
        <w:tc>
          <w:tcPr>
            <w:tcW w:w="1689" w:type="dxa"/>
            <w:tcBorders>
              <w:top w:val="nil"/>
              <w:bottom w:val="single" w:sz="4" w:space="0" w:color="auto"/>
            </w:tcBorders>
          </w:tcPr>
          <w:p w14:paraId="369A6DD8" w14:textId="77777777" w:rsidR="006C5E56" w:rsidRPr="006C5E56" w:rsidRDefault="006C5E56" w:rsidP="00F67371">
            <w:pPr>
              <w:spacing w:before="40" w:after="40"/>
              <w:rPr>
                <w:szCs w:val="20"/>
              </w:rPr>
            </w:pPr>
          </w:p>
        </w:tc>
      </w:tr>
      <w:tr w:rsidR="006C5E56" w:rsidRPr="006C5E56" w14:paraId="54D21B86" w14:textId="77777777" w:rsidTr="006C5E56">
        <w:tc>
          <w:tcPr>
            <w:tcW w:w="839" w:type="dxa"/>
            <w:vMerge w:val="restart"/>
            <w:tcBorders>
              <w:top w:val="single" w:sz="4" w:space="0" w:color="auto"/>
              <w:bottom w:val="nil"/>
            </w:tcBorders>
          </w:tcPr>
          <w:p w14:paraId="65AB5413" w14:textId="77777777" w:rsidR="006C5E56" w:rsidRPr="006C5E56" w:rsidRDefault="006C5E56" w:rsidP="00F67371">
            <w:pPr>
              <w:spacing w:before="40" w:after="40"/>
              <w:rPr>
                <w:szCs w:val="20"/>
              </w:rPr>
            </w:pPr>
            <w:r w:rsidRPr="006C5E56">
              <w:rPr>
                <w:szCs w:val="20"/>
              </w:rPr>
              <w:t>C3</w:t>
            </w:r>
          </w:p>
        </w:tc>
        <w:tc>
          <w:tcPr>
            <w:tcW w:w="1490" w:type="dxa"/>
            <w:tcBorders>
              <w:top w:val="single" w:sz="4" w:space="0" w:color="auto"/>
              <w:bottom w:val="nil"/>
            </w:tcBorders>
          </w:tcPr>
          <w:p w14:paraId="78C559CE" w14:textId="77777777" w:rsidR="006C5E56" w:rsidRPr="006C5E56" w:rsidRDefault="006C5E56" w:rsidP="00F67371">
            <w:pPr>
              <w:spacing w:before="40" w:after="40"/>
              <w:rPr>
                <w:szCs w:val="20"/>
              </w:rPr>
            </w:pPr>
            <w:proofErr w:type="spellStart"/>
            <w:r w:rsidRPr="006C5E56">
              <w:rPr>
                <w:szCs w:val="20"/>
              </w:rPr>
              <w:t>Universitarias</w:t>
            </w:r>
            <w:proofErr w:type="spellEnd"/>
          </w:p>
        </w:tc>
        <w:tc>
          <w:tcPr>
            <w:tcW w:w="1665" w:type="dxa"/>
            <w:tcBorders>
              <w:top w:val="single" w:sz="4" w:space="0" w:color="auto"/>
              <w:bottom w:val="nil"/>
            </w:tcBorders>
          </w:tcPr>
          <w:p w14:paraId="46132C2C" w14:textId="77777777" w:rsidR="006C5E56" w:rsidRPr="006C5E56" w:rsidRDefault="006C5E56" w:rsidP="00F67371">
            <w:pPr>
              <w:spacing w:before="40" w:after="40"/>
              <w:rPr>
                <w:szCs w:val="20"/>
              </w:rPr>
            </w:pPr>
          </w:p>
        </w:tc>
        <w:tc>
          <w:tcPr>
            <w:tcW w:w="1799" w:type="dxa"/>
            <w:tcBorders>
              <w:top w:val="single" w:sz="4" w:space="0" w:color="auto"/>
              <w:bottom w:val="nil"/>
            </w:tcBorders>
          </w:tcPr>
          <w:p w14:paraId="68926308" w14:textId="77777777" w:rsidR="006C5E56" w:rsidRPr="006C5E56" w:rsidRDefault="006C5E56" w:rsidP="00F67371">
            <w:pPr>
              <w:spacing w:before="40" w:after="40"/>
              <w:rPr>
                <w:szCs w:val="20"/>
              </w:rPr>
            </w:pPr>
            <w:r w:rsidRPr="006C5E56">
              <w:rPr>
                <w:szCs w:val="20"/>
              </w:rPr>
              <w:t>Z=2,01; p=0,2</w:t>
            </w:r>
          </w:p>
        </w:tc>
        <w:tc>
          <w:tcPr>
            <w:tcW w:w="1727" w:type="dxa"/>
            <w:tcBorders>
              <w:top w:val="single" w:sz="4" w:space="0" w:color="auto"/>
              <w:bottom w:val="nil"/>
            </w:tcBorders>
          </w:tcPr>
          <w:p w14:paraId="52EE1BF2" w14:textId="77777777" w:rsidR="006C5E56" w:rsidRPr="00187186" w:rsidRDefault="006C5E56" w:rsidP="00F67371">
            <w:pPr>
              <w:spacing w:before="40" w:after="40"/>
              <w:rPr>
                <w:b/>
                <w:szCs w:val="20"/>
              </w:rPr>
            </w:pPr>
            <w:r w:rsidRPr="00187186">
              <w:rPr>
                <w:b/>
                <w:szCs w:val="20"/>
              </w:rPr>
              <w:t>Z=6,85; p&lt;0,001</w:t>
            </w:r>
          </w:p>
        </w:tc>
        <w:tc>
          <w:tcPr>
            <w:tcW w:w="1689" w:type="dxa"/>
            <w:tcBorders>
              <w:top w:val="single" w:sz="4" w:space="0" w:color="auto"/>
              <w:bottom w:val="nil"/>
            </w:tcBorders>
          </w:tcPr>
          <w:p w14:paraId="13B2FE4A" w14:textId="77777777" w:rsidR="006C5E56" w:rsidRPr="00187186" w:rsidRDefault="006C5E56" w:rsidP="00F67371">
            <w:pPr>
              <w:spacing w:before="40" w:after="40"/>
              <w:rPr>
                <w:b/>
                <w:szCs w:val="20"/>
              </w:rPr>
            </w:pPr>
            <w:r w:rsidRPr="00187186">
              <w:rPr>
                <w:b/>
                <w:szCs w:val="20"/>
              </w:rPr>
              <w:t>Z=5,52; p&lt;0,001</w:t>
            </w:r>
          </w:p>
        </w:tc>
      </w:tr>
      <w:tr w:rsidR="006C5E56" w:rsidRPr="006C5E56" w14:paraId="3C578E7F" w14:textId="77777777" w:rsidTr="006C5E56">
        <w:tc>
          <w:tcPr>
            <w:tcW w:w="839" w:type="dxa"/>
            <w:vMerge/>
            <w:tcBorders>
              <w:top w:val="nil"/>
              <w:bottom w:val="nil"/>
            </w:tcBorders>
          </w:tcPr>
          <w:p w14:paraId="1B76B7D4" w14:textId="77777777" w:rsidR="006C5E56" w:rsidRPr="006C5E56" w:rsidRDefault="006C5E56" w:rsidP="00F67371">
            <w:pPr>
              <w:spacing w:before="40" w:after="40"/>
              <w:rPr>
                <w:szCs w:val="20"/>
              </w:rPr>
            </w:pPr>
          </w:p>
        </w:tc>
        <w:tc>
          <w:tcPr>
            <w:tcW w:w="1490" w:type="dxa"/>
            <w:tcBorders>
              <w:top w:val="nil"/>
              <w:bottom w:val="nil"/>
            </w:tcBorders>
          </w:tcPr>
          <w:p w14:paraId="3476F2D1" w14:textId="77777777" w:rsidR="006C5E56" w:rsidRPr="006C5E56" w:rsidRDefault="006C5E56" w:rsidP="00F67371">
            <w:pPr>
              <w:spacing w:before="40" w:after="40"/>
              <w:rPr>
                <w:szCs w:val="20"/>
              </w:rPr>
            </w:pPr>
            <w:proofErr w:type="spellStart"/>
            <w:r w:rsidRPr="006C5E56">
              <w:rPr>
                <w:szCs w:val="20"/>
              </w:rPr>
              <w:t>Universitarios</w:t>
            </w:r>
            <w:proofErr w:type="spellEnd"/>
          </w:p>
        </w:tc>
        <w:tc>
          <w:tcPr>
            <w:tcW w:w="1665" w:type="dxa"/>
            <w:tcBorders>
              <w:top w:val="nil"/>
              <w:bottom w:val="nil"/>
            </w:tcBorders>
          </w:tcPr>
          <w:p w14:paraId="524E1B9C" w14:textId="77777777" w:rsidR="006C5E56" w:rsidRPr="006C5E56" w:rsidRDefault="006C5E56" w:rsidP="00F67371">
            <w:pPr>
              <w:spacing w:before="40" w:after="40"/>
              <w:rPr>
                <w:szCs w:val="20"/>
              </w:rPr>
            </w:pPr>
            <w:r w:rsidRPr="006C5E56">
              <w:rPr>
                <w:szCs w:val="20"/>
              </w:rPr>
              <w:t>Z=2,01; p=0,2</w:t>
            </w:r>
          </w:p>
        </w:tc>
        <w:tc>
          <w:tcPr>
            <w:tcW w:w="1799" w:type="dxa"/>
            <w:tcBorders>
              <w:top w:val="nil"/>
              <w:bottom w:val="nil"/>
            </w:tcBorders>
          </w:tcPr>
          <w:p w14:paraId="198607CA" w14:textId="77777777" w:rsidR="006C5E56" w:rsidRPr="006C5E56" w:rsidRDefault="006C5E56" w:rsidP="00F67371">
            <w:pPr>
              <w:spacing w:before="40" w:after="40"/>
              <w:rPr>
                <w:szCs w:val="20"/>
              </w:rPr>
            </w:pPr>
          </w:p>
        </w:tc>
        <w:tc>
          <w:tcPr>
            <w:tcW w:w="1727" w:type="dxa"/>
            <w:tcBorders>
              <w:top w:val="nil"/>
              <w:bottom w:val="nil"/>
            </w:tcBorders>
          </w:tcPr>
          <w:p w14:paraId="45E59B3C" w14:textId="77777777" w:rsidR="006C5E56" w:rsidRPr="00187186" w:rsidRDefault="006C5E56" w:rsidP="00F67371">
            <w:pPr>
              <w:spacing w:before="40" w:after="40"/>
              <w:rPr>
                <w:b/>
                <w:szCs w:val="20"/>
              </w:rPr>
            </w:pPr>
            <w:r w:rsidRPr="00187186">
              <w:rPr>
                <w:b/>
                <w:szCs w:val="20"/>
              </w:rPr>
              <w:t>Z=3,4; p=0,003</w:t>
            </w:r>
          </w:p>
        </w:tc>
        <w:tc>
          <w:tcPr>
            <w:tcW w:w="1689" w:type="dxa"/>
            <w:tcBorders>
              <w:top w:val="nil"/>
              <w:bottom w:val="nil"/>
            </w:tcBorders>
          </w:tcPr>
          <w:p w14:paraId="1481383F" w14:textId="77777777" w:rsidR="006C5E56" w:rsidRPr="00187186" w:rsidRDefault="006C5E56" w:rsidP="00F67371">
            <w:pPr>
              <w:spacing w:before="40" w:after="40"/>
              <w:rPr>
                <w:b/>
                <w:szCs w:val="20"/>
              </w:rPr>
            </w:pPr>
            <w:r w:rsidRPr="00187186">
              <w:rPr>
                <w:b/>
                <w:szCs w:val="20"/>
              </w:rPr>
              <w:t>Z=3,09; p=0,011</w:t>
            </w:r>
          </w:p>
        </w:tc>
      </w:tr>
      <w:tr w:rsidR="006C5E56" w:rsidRPr="006C5E56" w14:paraId="54CF8B6D" w14:textId="77777777" w:rsidTr="006C5E56">
        <w:tc>
          <w:tcPr>
            <w:tcW w:w="839" w:type="dxa"/>
            <w:vMerge/>
            <w:tcBorders>
              <w:top w:val="nil"/>
              <w:bottom w:val="nil"/>
            </w:tcBorders>
          </w:tcPr>
          <w:p w14:paraId="06026E2A" w14:textId="77777777" w:rsidR="006C5E56" w:rsidRPr="006C5E56" w:rsidRDefault="006C5E56" w:rsidP="00F67371">
            <w:pPr>
              <w:spacing w:before="40" w:after="40"/>
              <w:rPr>
                <w:szCs w:val="20"/>
              </w:rPr>
            </w:pPr>
          </w:p>
        </w:tc>
        <w:tc>
          <w:tcPr>
            <w:tcW w:w="1490" w:type="dxa"/>
            <w:tcBorders>
              <w:top w:val="nil"/>
              <w:bottom w:val="nil"/>
            </w:tcBorders>
          </w:tcPr>
          <w:p w14:paraId="2648F470" w14:textId="77777777" w:rsidR="006C5E56" w:rsidRPr="006C5E56" w:rsidRDefault="006C5E56" w:rsidP="00F67371">
            <w:pPr>
              <w:spacing w:before="40" w:after="40"/>
              <w:rPr>
                <w:szCs w:val="20"/>
              </w:rPr>
            </w:pPr>
            <w:proofErr w:type="spellStart"/>
            <w:r w:rsidRPr="006C5E56">
              <w:rPr>
                <w:szCs w:val="20"/>
              </w:rPr>
              <w:t>Jubiladas</w:t>
            </w:r>
            <w:proofErr w:type="spellEnd"/>
          </w:p>
        </w:tc>
        <w:tc>
          <w:tcPr>
            <w:tcW w:w="1665" w:type="dxa"/>
            <w:tcBorders>
              <w:top w:val="nil"/>
              <w:bottom w:val="nil"/>
            </w:tcBorders>
          </w:tcPr>
          <w:p w14:paraId="57D6227C" w14:textId="77777777" w:rsidR="006C5E56" w:rsidRPr="00187186" w:rsidRDefault="006C5E56" w:rsidP="00F67371">
            <w:pPr>
              <w:spacing w:before="40" w:after="40"/>
              <w:rPr>
                <w:b/>
                <w:szCs w:val="20"/>
              </w:rPr>
            </w:pPr>
            <w:r w:rsidRPr="00187186">
              <w:rPr>
                <w:b/>
                <w:szCs w:val="20"/>
              </w:rPr>
              <w:t>Z=6,85; p&lt;0,001</w:t>
            </w:r>
          </w:p>
        </w:tc>
        <w:tc>
          <w:tcPr>
            <w:tcW w:w="1799" w:type="dxa"/>
            <w:tcBorders>
              <w:top w:val="nil"/>
              <w:bottom w:val="nil"/>
            </w:tcBorders>
          </w:tcPr>
          <w:p w14:paraId="4CF5D8EC" w14:textId="77777777" w:rsidR="006C5E56" w:rsidRPr="00187186" w:rsidRDefault="006C5E56" w:rsidP="00F67371">
            <w:pPr>
              <w:spacing w:before="40" w:after="40"/>
              <w:rPr>
                <w:b/>
                <w:szCs w:val="20"/>
              </w:rPr>
            </w:pPr>
            <w:r w:rsidRPr="00187186">
              <w:rPr>
                <w:b/>
                <w:szCs w:val="20"/>
              </w:rPr>
              <w:t>Z=3,4; p=0,003</w:t>
            </w:r>
          </w:p>
        </w:tc>
        <w:tc>
          <w:tcPr>
            <w:tcW w:w="1727" w:type="dxa"/>
            <w:tcBorders>
              <w:top w:val="nil"/>
              <w:bottom w:val="nil"/>
            </w:tcBorders>
          </w:tcPr>
          <w:p w14:paraId="0E8FA277" w14:textId="77777777" w:rsidR="006C5E56" w:rsidRPr="006C5E56" w:rsidRDefault="006C5E56" w:rsidP="00F67371">
            <w:pPr>
              <w:spacing w:before="40" w:after="40"/>
              <w:rPr>
                <w:szCs w:val="20"/>
              </w:rPr>
            </w:pPr>
          </w:p>
        </w:tc>
        <w:tc>
          <w:tcPr>
            <w:tcW w:w="1689" w:type="dxa"/>
            <w:tcBorders>
              <w:top w:val="nil"/>
              <w:bottom w:val="nil"/>
            </w:tcBorders>
          </w:tcPr>
          <w:p w14:paraId="375862B5" w14:textId="77777777" w:rsidR="006C5E56" w:rsidRPr="006C5E56" w:rsidRDefault="006C5E56" w:rsidP="00F67371">
            <w:pPr>
              <w:spacing w:before="40" w:after="40"/>
              <w:rPr>
                <w:szCs w:val="20"/>
              </w:rPr>
            </w:pPr>
            <w:r w:rsidRPr="006C5E56">
              <w:rPr>
                <w:szCs w:val="20"/>
              </w:rPr>
              <w:t>Z=0,23; p=1</w:t>
            </w:r>
          </w:p>
        </w:tc>
      </w:tr>
      <w:tr w:rsidR="006C5E56" w:rsidRPr="006C5E56" w14:paraId="0BD69043" w14:textId="77777777" w:rsidTr="006C5E56">
        <w:tc>
          <w:tcPr>
            <w:tcW w:w="839" w:type="dxa"/>
            <w:vMerge/>
            <w:tcBorders>
              <w:top w:val="nil"/>
              <w:bottom w:val="single" w:sz="4" w:space="0" w:color="auto"/>
            </w:tcBorders>
          </w:tcPr>
          <w:p w14:paraId="3924ADFD" w14:textId="77777777" w:rsidR="006C5E56" w:rsidRPr="006C5E56" w:rsidRDefault="006C5E56" w:rsidP="00F67371">
            <w:pPr>
              <w:spacing w:before="40" w:after="40"/>
              <w:rPr>
                <w:szCs w:val="20"/>
              </w:rPr>
            </w:pPr>
          </w:p>
        </w:tc>
        <w:tc>
          <w:tcPr>
            <w:tcW w:w="1490" w:type="dxa"/>
            <w:tcBorders>
              <w:top w:val="nil"/>
              <w:bottom w:val="single" w:sz="4" w:space="0" w:color="auto"/>
            </w:tcBorders>
          </w:tcPr>
          <w:p w14:paraId="4F339122" w14:textId="77777777" w:rsidR="006C5E56" w:rsidRPr="006C5E56" w:rsidRDefault="006C5E56" w:rsidP="00F67371">
            <w:pPr>
              <w:spacing w:before="40" w:after="40"/>
              <w:rPr>
                <w:szCs w:val="20"/>
              </w:rPr>
            </w:pPr>
            <w:proofErr w:type="spellStart"/>
            <w:r w:rsidRPr="006C5E56">
              <w:rPr>
                <w:szCs w:val="20"/>
              </w:rPr>
              <w:t>Jubilados</w:t>
            </w:r>
            <w:proofErr w:type="spellEnd"/>
          </w:p>
        </w:tc>
        <w:tc>
          <w:tcPr>
            <w:tcW w:w="1665" w:type="dxa"/>
            <w:tcBorders>
              <w:top w:val="nil"/>
              <w:bottom w:val="single" w:sz="4" w:space="0" w:color="auto"/>
            </w:tcBorders>
          </w:tcPr>
          <w:p w14:paraId="0853B779" w14:textId="77777777" w:rsidR="006C5E56" w:rsidRPr="00187186" w:rsidRDefault="006C5E56" w:rsidP="00F67371">
            <w:pPr>
              <w:spacing w:before="40" w:after="40"/>
              <w:rPr>
                <w:b/>
                <w:szCs w:val="20"/>
              </w:rPr>
            </w:pPr>
            <w:r w:rsidRPr="00187186">
              <w:rPr>
                <w:b/>
                <w:szCs w:val="20"/>
              </w:rPr>
              <w:t>Z=5,52; p&lt;0,001</w:t>
            </w:r>
          </w:p>
        </w:tc>
        <w:tc>
          <w:tcPr>
            <w:tcW w:w="1799" w:type="dxa"/>
            <w:tcBorders>
              <w:top w:val="nil"/>
              <w:bottom w:val="single" w:sz="4" w:space="0" w:color="auto"/>
            </w:tcBorders>
          </w:tcPr>
          <w:p w14:paraId="0EB24293" w14:textId="77777777" w:rsidR="006C5E56" w:rsidRPr="00187186" w:rsidRDefault="006C5E56" w:rsidP="00F67371">
            <w:pPr>
              <w:spacing w:before="40" w:after="40"/>
              <w:rPr>
                <w:b/>
                <w:szCs w:val="20"/>
              </w:rPr>
            </w:pPr>
            <w:r w:rsidRPr="00187186">
              <w:rPr>
                <w:b/>
                <w:szCs w:val="20"/>
              </w:rPr>
              <w:t>Z=3,09; p=0,011</w:t>
            </w:r>
          </w:p>
        </w:tc>
        <w:tc>
          <w:tcPr>
            <w:tcW w:w="1727" w:type="dxa"/>
            <w:tcBorders>
              <w:top w:val="nil"/>
              <w:bottom w:val="single" w:sz="4" w:space="0" w:color="auto"/>
            </w:tcBorders>
          </w:tcPr>
          <w:p w14:paraId="67B0BBEB" w14:textId="77777777" w:rsidR="006C5E56" w:rsidRPr="006C5E56" w:rsidRDefault="006C5E56" w:rsidP="00F67371">
            <w:pPr>
              <w:spacing w:before="40" w:after="40"/>
              <w:rPr>
                <w:szCs w:val="20"/>
              </w:rPr>
            </w:pPr>
            <w:r w:rsidRPr="006C5E56">
              <w:rPr>
                <w:szCs w:val="20"/>
              </w:rPr>
              <w:t>Z=0,23; p=1</w:t>
            </w:r>
          </w:p>
        </w:tc>
        <w:tc>
          <w:tcPr>
            <w:tcW w:w="1689" w:type="dxa"/>
            <w:tcBorders>
              <w:top w:val="nil"/>
              <w:bottom w:val="single" w:sz="4" w:space="0" w:color="auto"/>
            </w:tcBorders>
          </w:tcPr>
          <w:p w14:paraId="02262142" w14:textId="77777777" w:rsidR="006C5E56" w:rsidRPr="006C5E56" w:rsidRDefault="006C5E56" w:rsidP="00F67371">
            <w:pPr>
              <w:spacing w:before="40" w:after="40"/>
              <w:rPr>
                <w:szCs w:val="20"/>
              </w:rPr>
            </w:pPr>
          </w:p>
        </w:tc>
      </w:tr>
      <w:tr w:rsidR="006C5E56" w:rsidRPr="006C5E56" w14:paraId="7751C694" w14:textId="77777777" w:rsidTr="006C5E56">
        <w:tc>
          <w:tcPr>
            <w:tcW w:w="839" w:type="dxa"/>
            <w:vMerge w:val="restart"/>
            <w:tcBorders>
              <w:top w:val="single" w:sz="4" w:space="0" w:color="auto"/>
            </w:tcBorders>
          </w:tcPr>
          <w:p w14:paraId="4168FF0F" w14:textId="77777777" w:rsidR="006C5E56" w:rsidRPr="006C5E56" w:rsidRDefault="006C5E56" w:rsidP="00F67371">
            <w:pPr>
              <w:spacing w:before="40" w:after="40"/>
              <w:rPr>
                <w:szCs w:val="20"/>
              </w:rPr>
            </w:pPr>
            <w:r w:rsidRPr="006C5E56">
              <w:rPr>
                <w:szCs w:val="20"/>
              </w:rPr>
              <w:t>C4</w:t>
            </w:r>
          </w:p>
        </w:tc>
        <w:tc>
          <w:tcPr>
            <w:tcW w:w="1490" w:type="dxa"/>
            <w:tcBorders>
              <w:top w:val="single" w:sz="4" w:space="0" w:color="auto"/>
            </w:tcBorders>
          </w:tcPr>
          <w:p w14:paraId="740DAD11" w14:textId="77777777" w:rsidR="006C5E56" w:rsidRPr="006C5E56" w:rsidRDefault="006C5E56" w:rsidP="00F67371">
            <w:pPr>
              <w:spacing w:before="40" w:after="40"/>
              <w:rPr>
                <w:szCs w:val="20"/>
              </w:rPr>
            </w:pPr>
            <w:proofErr w:type="spellStart"/>
            <w:r w:rsidRPr="006C5E56">
              <w:rPr>
                <w:szCs w:val="20"/>
              </w:rPr>
              <w:t>Universitarias</w:t>
            </w:r>
            <w:proofErr w:type="spellEnd"/>
          </w:p>
        </w:tc>
        <w:tc>
          <w:tcPr>
            <w:tcW w:w="1665" w:type="dxa"/>
            <w:tcBorders>
              <w:top w:val="single" w:sz="4" w:space="0" w:color="auto"/>
            </w:tcBorders>
          </w:tcPr>
          <w:p w14:paraId="4BB552CC" w14:textId="77777777" w:rsidR="006C5E56" w:rsidRPr="006C5E56" w:rsidRDefault="006C5E56" w:rsidP="00F67371">
            <w:pPr>
              <w:spacing w:before="40" w:after="40"/>
              <w:rPr>
                <w:szCs w:val="20"/>
              </w:rPr>
            </w:pPr>
          </w:p>
        </w:tc>
        <w:tc>
          <w:tcPr>
            <w:tcW w:w="1799" w:type="dxa"/>
            <w:tcBorders>
              <w:top w:val="single" w:sz="4" w:space="0" w:color="auto"/>
            </w:tcBorders>
          </w:tcPr>
          <w:p w14:paraId="06362C10" w14:textId="77777777" w:rsidR="006C5E56" w:rsidRPr="006540AE" w:rsidRDefault="006C5E56" w:rsidP="00F67371">
            <w:pPr>
              <w:spacing w:before="40" w:after="40"/>
              <w:rPr>
                <w:b/>
                <w:bCs/>
                <w:szCs w:val="20"/>
              </w:rPr>
            </w:pPr>
            <w:r w:rsidRPr="006540AE">
              <w:rPr>
                <w:b/>
                <w:bCs/>
                <w:szCs w:val="20"/>
              </w:rPr>
              <w:t>Z=3,06; p=0,013</w:t>
            </w:r>
          </w:p>
        </w:tc>
        <w:tc>
          <w:tcPr>
            <w:tcW w:w="1727" w:type="dxa"/>
            <w:tcBorders>
              <w:top w:val="single" w:sz="4" w:space="0" w:color="auto"/>
            </w:tcBorders>
          </w:tcPr>
          <w:p w14:paraId="67450E05" w14:textId="77777777" w:rsidR="006C5E56" w:rsidRPr="00187186" w:rsidRDefault="006C5E56" w:rsidP="00F67371">
            <w:pPr>
              <w:spacing w:before="40" w:after="40"/>
              <w:rPr>
                <w:b/>
                <w:szCs w:val="20"/>
              </w:rPr>
            </w:pPr>
            <w:r w:rsidRPr="00187186">
              <w:rPr>
                <w:b/>
                <w:szCs w:val="20"/>
              </w:rPr>
              <w:t>Z=6,22; p&lt;0,001</w:t>
            </w:r>
          </w:p>
        </w:tc>
        <w:tc>
          <w:tcPr>
            <w:tcW w:w="1689" w:type="dxa"/>
            <w:tcBorders>
              <w:top w:val="single" w:sz="4" w:space="0" w:color="auto"/>
            </w:tcBorders>
          </w:tcPr>
          <w:p w14:paraId="5F37B619" w14:textId="77777777" w:rsidR="006C5E56" w:rsidRPr="00187186" w:rsidRDefault="006C5E56" w:rsidP="00F67371">
            <w:pPr>
              <w:spacing w:before="40" w:after="40"/>
              <w:rPr>
                <w:b/>
                <w:szCs w:val="20"/>
              </w:rPr>
            </w:pPr>
            <w:r w:rsidRPr="00187186">
              <w:rPr>
                <w:b/>
                <w:szCs w:val="20"/>
              </w:rPr>
              <w:t>Z=6,11; p&lt;0,001</w:t>
            </w:r>
          </w:p>
        </w:tc>
      </w:tr>
      <w:tr w:rsidR="006C5E56" w:rsidRPr="006C5E56" w14:paraId="33E21302" w14:textId="77777777" w:rsidTr="006C5E56">
        <w:tc>
          <w:tcPr>
            <w:tcW w:w="839" w:type="dxa"/>
            <w:vMerge/>
          </w:tcPr>
          <w:p w14:paraId="173C1261" w14:textId="77777777" w:rsidR="006C5E56" w:rsidRPr="006C5E56" w:rsidRDefault="006C5E56" w:rsidP="00F67371">
            <w:pPr>
              <w:spacing w:before="40" w:after="40"/>
              <w:rPr>
                <w:szCs w:val="20"/>
              </w:rPr>
            </w:pPr>
          </w:p>
        </w:tc>
        <w:tc>
          <w:tcPr>
            <w:tcW w:w="1490" w:type="dxa"/>
          </w:tcPr>
          <w:p w14:paraId="7699DB64" w14:textId="77777777" w:rsidR="006C5E56" w:rsidRPr="006C5E56" w:rsidRDefault="006C5E56" w:rsidP="00F67371">
            <w:pPr>
              <w:spacing w:before="40" w:after="40"/>
              <w:rPr>
                <w:szCs w:val="20"/>
              </w:rPr>
            </w:pPr>
            <w:proofErr w:type="spellStart"/>
            <w:r w:rsidRPr="006C5E56">
              <w:rPr>
                <w:szCs w:val="20"/>
              </w:rPr>
              <w:t>Universitarios</w:t>
            </w:r>
            <w:proofErr w:type="spellEnd"/>
          </w:p>
        </w:tc>
        <w:tc>
          <w:tcPr>
            <w:tcW w:w="1665" w:type="dxa"/>
          </w:tcPr>
          <w:p w14:paraId="07828876" w14:textId="77777777" w:rsidR="006C5E56" w:rsidRPr="006540AE" w:rsidRDefault="006C5E56" w:rsidP="00F67371">
            <w:pPr>
              <w:spacing w:before="40" w:after="40"/>
              <w:rPr>
                <w:b/>
                <w:bCs/>
                <w:szCs w:val="20"/>
              </w:rPr>
            </w:pPr>
            <w:r w:rsidRPr="006540AE">
              <w:rPr>
                <w:b/>
                <w:bCs/>
                <w:szCs w:val="20"/>
              </w:rPr>
              <w:t>Z=3,06; p=0,013</w:t>
            </w:r>
          </w:p>
        </w:tc>
        <w:tc>
          <w:tcPr>
            <w:tcW w:w="1799" w:type="dxa"/>
          </w:tcPr>
          <w:p w14:paraId="35B9D788" w14:textId="77777777" w:rsidR="006C5E56" w:rsidRPr="006C5E56" w:rsidRDefault="006C5E56" w:rsidP="00F67371">
            <w:pPr>
              <w:spacing w:before="40" w:after="40"/>
              <w:rPr>
                <w:szCs w:val="20"/>
              </w:rPr>
            </w:pPr>
          </w:p>
        </w:tc>
        <w:tc>
          <w:tcPr>
            <w:tcW w:w="1727" w:type="dxa"/>
          </w:tcPr>
          <w:p w14:paraId="358E4CE1" w14:textId="77777777" w:rsidR="006C5E56" w:rsidRPr="006C5E56" w:rsidRDefault="006C5E56" w:rsidP="00F67371">
            <w:pPr>
              <w:spacing w:before="40" w:after="40"/>
              <w:rPr>
                <w:szCs w:val="20"/>
              </w:rPr>
            </w:pPr>
            <w:r w:rsidRPr="006C5E56">
              <w:rPr>
                <w:szCs w:val="20"/>
              </w:rPr>
              <w:t>Z=2,01; p=0,2</w:t>
            </w:r>
          </w:p>
        </w:tc>
        <w:tc>
          <w:tcPr>
            <w:tcW w:w="1689" w:type="dxa"/>
          </w:tcPr>
          <w:p w14:paraId="2F2830BA" w14:textId="77777777" w:rsidR="006C5E56" w:rsidRPr="006540AE" w:rsidRDefault="006C5E56" w:rsidP="00F67371">
            <w:pPr>
              <w:spacing w:before="40" w:after="40"/>
              <w:rPr>
                <w:b/>
                <w:bCs/>
                <w:szCs w:val="20"/>
              </w:rPr>
            </w:pPr>
            <w:r w:rsidRPr="006540AE">
              <w:rPr>
                <w:b/>
                <w:bCs/>
                <w:szCs w:val="20"/>
              </w:rPr>
              <w:t>Z=2,81; p=0,029</w:t>
            </w:r>
          </w:p>
        </w:tc>
      </w:tr>
      <w:tr w:rsidR="006C5E56" w:rsidRPr="006C5E56" w14:paraId="34FFF001" w14:textId="77777777" w:rsidTr="006C5E56">
        <w:tc>
          <w:tcPr>
            <w:tcW w:w="839" w:type="dxa"/>
            <w:vMerge/>
          </w:tcPr>
          <w:p w14:paraId="02FFF97D" w14:textId="77777777" w:rsidR="006C5E56" w:rsidRPr="006C5E56" w:rsidRDefault="006C5E56" w:rsidP="00F67371">
            <w:pPr>
              <w:spacing w:before="40" w:after="40"/>
              <w:rPr>
                <w:szCs w:val="20"/>
              </w:rPr>
            </w:pPr>
          </w:p>
        </w:tc>
        <w:tc>
          <w:tcPr>
            <w:tcW w:w="1490" w:type="dxa"/>
          </w:tcPr>
          <w:p w14:paraId="3112E802" w14:textId="77777777" w:rsidR="006C5E56" w:rsidRPr="006C5E56" w:rsidRDefault="006C5E56" w:rsidP="00F67371">
            <w:pPr>
              <w:spacing w:before="40" w:after="40"/>
              <w:rPr>
                <w:szCs w:val="20"/>
              </w:rPr>
            </w:pPr>
            <w:proofErr w:type="spellStart"/>
            <w:r w:rsidRPr="006C5E56">
              <w:rPr>
                <w:szCs w:val="20"/>
              </w:rPr>
              <w:t>Jubiladas</w:t>
            </w:r>
            <w:proofErr w:type="spellEnd"/>
          </w:p>
        </w:tc>
        <w:tc>
          <w:tcPr>
            <w:tcW w:w="1665" w:type="dxa"/>
          </w:tcPr>
          <w:p w14:paraId="3D5B6607" w14:textId="77777777" w:rsidR="006C5E56" w:rsidRPr="00187186" w:rsidRDefault="006C5E56" w:rsidP="00F67371">
            <w:pPr>
              <w:spacing w:before="40" w:after="40"/>
              <w:rPr>
                <w:b/>
                <w:szCs w:val="20"/>
              </w:rPr>
            </w:pPr>
            <w:r w:rsidRPr="00187186">
              <w:rPr>
                <w:b/>
                <w:szCs w:val="20"/>
              </w:rPr>
              <w:t>Z=6,22; p&lt;0,001</w:t>
            </w:r>
          </w:p>
        </w:tc>
        <w:tc>
          <w:tcPr>
            <w:tcW w:w="1799" w:type="dxa"/>
          </w:tcPr>
          <w:p w14:paraId="7665E817" w14:textId="77777777" w:rsidR="006C5E56" w:rsidRPr="006C5E56" w:rsidRDefault="006C5E56" w:rsidP="00F67371">
            <w:pPr>
              <w:spacing w:before="40" w:after="40"/>
              <w:rPr>
                <w:szCs w:val="20"/>
              </w:rPr>
            </w:pPr>
            <w:r w:rsidRPr="006C5E56">
              <w:rPr>
                <w:szCs w:val="20"/>
              </w:rPr>
              <w:t>Z=2,01; p=0,2</w:t>
            </w:r>
          </w:p>
        </w:tc>
        <w:tc>
          <w:tcPr>
            <w:tcW w:w="1727" w:type="dxa"/>
          </w:tcPr>
          <w:p w14:paraId="3E85BA7C" w14:textId="77777777" w:rsidR="006C5E56" w:rsidRPr="006C5E56" w:rsidRDefault="006C5E56" w:rsidP="00F67371">
            <w:pPr>
              <w:spacing w:before="40" w:after="40"/>
              <w:rPr>
                <w:szCs w:val="20"/>
              </w:rPr>
            </w:pPr>
          </w:p>
        </w:tc>
        <w:tc>
          <w:tcPr>
            <w:tcW w:w="1689" w:type="dxa"/>
          </w:tcPr>
          <w:p w14:paraId="2B4FF1E7" w14:textId="77777777" w:rsidR="006C5E56" w:rsidRPr="006C5E56" w:rsidRDefault="006C5E56" w:rsidP="00F67371">
            <w:pPr>
              <w:spacing w:before="40" w:after="40"/>
              <w:rPr>
                <w:szCs w:val="20"/>
              </w:rPr>
            </w:pPr>
            <w:r w:rsidRPr="006C5E56">
              <w:rPr>
                <w:szCs w:val="20"/>
              </w:rPr>
              <w:t>Z=1,20; p=1</w:t>
            </w:r>
          </w:p>
        </w:tc>
      </w:tr>
      <w:tr w:rsidR="006C5E56" w:rsidRPr="006C5E56" w14:paraId="72BEA3D2" w14:textId="77777777" w:rsidTr="006C5E56">
        <w:tc>
          <w:tcPr>
            <w:tcW w:w="839" w:type="dxa"/>
            <w:vMerge/>
          </w:tcPr>
          <w:p w14:paraId="59A71BF8" w14:textId="77777777" w:rsidR="006C5E56" w:rsidRPr="006C5E56" w:rsidRDefault="006C5E56" w:rsidP="00F67371">
            <w:pPr>
              <w:spacing w:before="40" w:after="40"/>
              <w:rPr>
                <w:szCs w:val="20"/>
              </w:rPr>
            </w:pPr>
          </w:p>
        </w:tc>
        <w:tc>
          <w:tcPr>
            <w:tcW w:w="1490" w:type="dxa"/>
          </w:tcPr>
          <w:p w14:paraId="7AE8EF7A" w14:textId="77777777" w:rsidR="006C5E56" w:rsidRPr="006C5E56" w:rsidRDefault="006C5E56" w:rsidP="00F67371">
            <w:pPr>
              <w:spacing w:before="40" w:after="40"/>
              <w:rPr>
                <w:szCs w:val="20"/>
              </w:rPr>
            </w:pPr>
            <w:proofErr w:type="spellStart"/>
            <w:r w:rsidRPr="006C5E56">
              <w:rPr>
                <w:szCs w:val="20"/>
              </w:rPr>
              <w:t>Jubilados</w:t>
            </w:r>
            <w:proofErr w:type="spellEnd"/>
          </w:p>
        </w:tc>
        <w:tc>
          <w:tcPr>
            <w:tcW w:w="1665" w:type="dxa"/>
          </w:tcPr>
          <w:p w14:paraId="55381B39" w14:textId="77777777" w:rsidR="006C5E56" w:rsidRPr="00187186" w:rsidRDefault="006C5E56" w:rsidP="00F67371">
            <w:pPr>
              <w:spacing w:before="40" w:after="40"/>
              <w:rPr>
                <w:b/>
                <w:szCs w:val="20"/>
              </w:rPr>
            </w:pPr>
            <w:r w:rsidRPr="00187186">
              <w:rPr>
                <w:b/>
                <w:szCs w:val="20"/>
              </w:rPr>
              <w:t>Z=6,11; p&lt;0,001</w:t>
            </w:r>
          </w:p>
        </w:tc>
        <w:tc>
          <w:tcPr>
            <w:tcW w:w="1799" w:type="dxa"/>
          </w:tcPr>
          <w:p w14:paraId="647935F1" w14:textId="77777777" w:rsidR="006C5E56" w:rsidRPr="006540AE" w:rsidRDefault="006C5E56" w:rsidP="00F67371">
            <w:pPr>
              <w:spacing w:before="40" w:after="40"/>
              <w:rPr>
                <w:b/>
                <w:bCs/>
                <w:szCs w:val="20"/>
              </w:rPr>
            </w:pPr>
            <w:r w:rsidRPr="006540AE">
              <w:rPr>
                <w:b/>
                <w:bCs/>
                <w:szCs w:val="20"/>
              </w:rPr>
              <w:t>Z=2,81; p=0,029</w:t>
            </w:r>
          </w:p>
        </w:tc>
        <w:tc>
          <w:tcPr>
            <w:tcW w:w="1727" w:type="dxa"/>
          </w:tcPr>
          <w:p w14:paraId="19174F65" w14:textId="77777777" w:rsidR="006C5E56" w:rsidRPr="006C5E56" w:rsidRDefault="006C5E56" w:rsidP="00F67371">
            <w:pPr>
              <w:spacing w:before="40" w:after="40"/>
              <w:rPr>
                <w:szCs w:val="20"/>
              </w:rPr>
            </w:pPr>
            <w:r w:rsidRPr="006C5E56">
              <w:rPr>
                <w:szCs w:val="20"/>
              </w:rPr>
              <w:t>Z=1,20; p=1</w:t>
            </w:r>
          </w:p>
        </w:tc>
        <w:tc>
          <w:tcPr>
            <w:tcW w:w="1689" w:type="dxa"/>
          </w:tcPr>
          <w:p w14:paraId="2E4D9E4C" w14:textId="77777777" w:rsidR="006C5E56" w:rsidRPr="006C5E56" w:rsidRDefault="006C5E56" w:rsidP="00F67371">
            <w:pPr>
              <w:spacing w:before="40" w:after="40"/>
              <w:rPr>
                <w:szCs w:val="20"/>
              </w:rPr>
            </w:pPr>
          </w:p>
        </w:tc>
      </w:tr>
    </w:tbl>
    <w:p w14:paraId="37983F0E" w14:textId="77777777" w:rsidR="00B70516" w:rsidRPr="00B70516" w:rsidRDefault="00B70516" w:rsidP="00B70516">
      <w:pPr>
        <w:ind w:firstLine="567"/>
        <w:jc w:val="center"/>
        <w:rPr>
          <w:rFonts w:eastAsia="SimSun" w:cs="Times New Roman"/>
          <w:bCs/>
          <w:szCs w:val="20"/>
          <w:lang w:val="es-ES_tradnl"/>
        </w:rPr>
      </w:pPr>
      <w:r w:rsidRPr="00B70516">
        <w:rPr>
          <w:rFonts w:eastAsia="SimSun" w:cs="Times New Roman"/>
          <w:bCs/>
          <w:szCs w:val="20"/>
          <w:lang w:val="es-ES_tradnl"/>
        </w:rPr>
        <w:t>Fuente: elaboración propia</w:t>
      </w:r>
    </w:p>
    <w:p w14:paraId="3D5A8CFA" w14:textId="77777777" w:rsidR="00B70516" w:rsidRDefault="00B70516" w:rsidP="00EC61BF">
      <w:pPr>
        <w:pStyle w:val="TextoNormal"/>
        <w:rPr>
          <w:lang w:val="es-ES"/>
        </w:rPr>
      </w:pPr>
    </w:p>
    <w:p w14:paraId="055BDAB3" w14:textId="0732A7C3" w:rsidR="008F196B" w:rsidRDefault="0024659C" w:rsidP="00EC61BF">
      <w:pPr>
        <w:pStyle w:val="TextoNormal"/>
        <w:rPr>
          <w:lang w:val="es-ES"/>
        </w:rPr>
      </w:pPr>
      <w:r w:rsidRPr="0024659C">
        <w:rPr>
          <w:lang w:val="es-ES"/>
        </w:rPr>
        <w:t>Los resultados mostrados en la prueba de Kruskal Wallis para la actitud hacia el bienestar animal en general (C-Total) se pueden corroborar en la figura 1, en la que se muestran tanto la mediana como las respuestas que presentan una frecuencia entre el 25 y el 75%, así como los valores máximo y mínimo de respuesta. Como puede comprobarse, los grupos más similares son Jubiladas y Jubilados, de hecho, no se muestran significativamente diferentes. Otro aspecto de interés visible en la gráfica es que el mayor rango de respuesta lo muestra el grupo Universitarios y el menor, el grupo Universitarias. De hecho, dicho grupo es el que presenta una mayor concentración de los valores que suponen el 25-75% de respuestas. Es decir, la respuesta del grupo Universitarias es la más homogénea</w:t>
      </w:r>
      <w:r w:rsidR="008E22BD">
        <w:rPr>
          <w:lang w:val="es-ES"/>
        </w:rPr>
        <w:t>.</w:t>
      </w:r>
    </w:p>
    <w:p w14:paraId="1330BE51" w14:textId="77777777" w:rsidR="00A173C9" w:rsidRDefault="00A173C9" w:rsidP="00EC61BF">
      <w:pPr>
        <w:pStyle w:val="TextoNormal"/>
        <w:rPr>
          <w:lang w:val="es-ES"/>
        </w:rPr>
      </w:pPr>
    </w:p>
    <w:p w14:paraId="6F8D11A2" w14:textId="33DCBE43" w:rsidR="00A173C9" w:rsidRDefault="00A173C9" w:rsidP="00DA4511">
      <w:pPr>
        <w:pStyle w:val="TextoNormal"/>
        <w:jc w:val="center"/>
        <w:rPr>
          <w:lang w:val="es-ES"/>
        </w:rPr>
      </w:pPr>
      <w:r w:rsidRPr="00DA4511">
        <w:rPr>
          <w:b/>
          <w:smallCaps/>
          <w:sz w:val="22"/>
          <w:szCs w:val="22"/>
          <w:lang w:val="es-ES"/>
        </w:rPr>
        <w:t>Figura 1</w:t>
      </w:r>
      <w:r w:rsidRPr="00DA4511">
        <w:rPr>
          <w:sz w:val="22"/>
          <w:szCs w:val="22"/>
          <w:lang w:val="es-ES"/>
        </w:rPr>
        <w:t>. Medianas de C</w:t>
      </w:r>
      <w:r w:rsidR="009D3ED4">
        <w:rPr>
          <w:sz w:val="22"/>
          <w:szCs w:val="22"/>
          <w:lang w:val="es-ES"/>
        </w:rPr>
        <w:t>-</w:t>
      </w:r>
      <w:r w:rsidRPr="00DA4511">
        <w:rPr>
          <w:sz w:val="22"/>
          <w:szCs w:val="22"/>
          <w:lang w:val="es-ES"/>
        </w:rPr>
        <w:t>Total de los 4 grupos estudiados</w:t>
      </w:r>
    </w:p>
    <w:p w14:paraId="31BE2C4D" w14:textId="77777777" w:rsidR="00A173C9" w:rsidRDefault="00A173C9" w:rsidP="008F196B">
      <w:pPr>
        <w:pStyle w:val="TextoNormal"/>
        <w:jc w:val="center"/>
        <w:rPr>
          <w:lang w:val="es-ES"/>
        </w:rPr>
      </w:pPr>
    </w:p>
    <w:p w14:paraId="2FE1B5BB" w14:textId="77777777" w:rsidR="008F196B" w:rsidRDefault="008F196B" w:rsidP="008F196B">
      <w:pPr>
        <w:pStyle w:val="TextoNormal"/>
        <w:jc w:val="center"/>
        <w:rPr>
          <w:b/>
        </w:rPr>
      </w:pPr>
      <w:r>
        <w:rPr>
          <w:b/>
          <w:noProof/>
          <w:lang w:val="en-GB" w:eastAsia="en-GB"/>
        </w:rPr>
        <w:drawing>
          <wp:inline distT="0" distB="0" distL="0" distR="0" wp14:anchorId="1CFB644A" wp14:editId="73432327">
            <wp:extent cx="4338000" cy="3254400"/>
            <wp:effectExtent l="0" t="0" r="571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tif"/>
                    <pic:cNvPicPr/>
                  </pic:nvPicPr>
                  <pic:blipFill>
                    <a:blip r:embed="rId13">
                      <a:extLst>
                        <a:ext uri="{28A0092B-C50C-407E-A947-70E740481C1C}">
                          <a14:useLocalDpi xmlns:a14="http://schemas.microsoft.com/office/drawing/2010/main" val="0"/>
                        </a:ext>
                      </a:extLst>
                    </a:blip>
                    <a:stretch>
                      <a:fillRect/>
                    </a:stretch>
                  </pic:blipFill>
                  <pic:spPr>
                    <a:xfrm>
                      <a:off x="0" y="0"/>
                      <a:ext cx="4338000" cy="3254400"/>
                    </a:xfrm>
                    <a:prstGeom prst="rect">
                      <a:avLst/>
                    </a:prstGeom>
                  </pic:spPr>
                </pic:pic>
              </a:graphicData>
            </a:graphic>
          </wp:inline>
        </w:drawing>
      </w:r>
    </w:p>
    <w:p w14:paraId="29FD436F" w14:textId="77777777" w:rsidR="00137CB1" w:rsidRPr="00137CB1" w:rsidRDefault="00137CB1" w:rsidP="00137CB1">
      <w:pPr>
        <w:ind w:firstLine="567"/>
        <w:jc w:val="center"/>
        <w:rPr>
          <w:rFonts w:eastAsia="SimSun" w:cs="Times New Roman"/>
          <w:bCs/>
          <w:szCs w:val="20"/>
          <w:lang w:val="es-ES_tradnl"/>
        </w:rPr>
      </w:pPr>
      <w:r w:rsidRPr="00137CB1">
        <w:rPr>
          <w:rFonts w:eastAsia="SimSun" w:cs="Times New Roman"/>
          <w:bCs/>
          <w:szCs w:val="20"/>
          <w:lang w:val="es-ES_tradnl"/>
        </w:rPr>
        <w:t>Fuente: elaboración propia</w:t>
      </w:r>
    </w:p>
    <w:p w14:paraId="052D0EAF" w14:textId="77777777" w:rsidR="00137CB1" w:rsidRDefault="00137CB1">
      <w:pPr>
        <w:pStyle w:val="TextoNormal"/>
        <w:rPr>
          <w:bCs/>
          <w:lang w:val="es-ES"/>
        </w:rPr>
      </w:pPr>
    </w:p>
    <w:p w14:paraId="50575934" w14:textId="6DCDA482" w:rsidR="004C4BAA" w:rsidRDefault="00855E98">
      <w:pPr>
        <w:pStyle w:val="TextoNormal"/>
        <w:rPr>
          <w:bCs/>
          <w:lang w:val="es-ES"/>
        </w:rPr>
      </w:pPr>
      <w:r w:rsidRPr="00855E98">
        <w:rPr>
          <w:bCs/>
          <w:lang w:val="es-ES"/>
        </w:rPr>
        <w:t>De las otras variables registradas: localidad y tener mascotas, no hay diferencias significativas en localidad (pueblo o ciudad; U de Mann-Whitney Z=-0,73; p=0,4), pero sí entre los que tienen mascota y los que no la tienen (U de Mann-Whitney Z=5,40; p&lt;0,001) en el componente general C-Total. Si comparamos dentro de cada grupo si existen diferencias entre los que tienen mascota y los que no, encontramos diferencias significativas dentro de todos los grupos (Universitarias: Z=3,42; p&lt;0,001; Universitarios: Z=2,50; p=0,012; Jubiladas: Z=2,60; p=0,009; Jubilados: Z=2,54; p=0,01). Aunque en los tres primeros grupos los valores son mayores en el caso de tener mascota, menos en el grupo de jubilados que es mayor en los que no tienen mascota (Tabla 4</w:t>
      </w:r>
      <w:r w:rsidR="007333D6">
        <w:rPr>
          <w:bCs/>
          <w:lang w:val="es-ES"/>
        </w:rPr>
        <w:t>)</w:t>
      </w:r>
      <w:r w:rsidR="00061678">
        <w:rPr>
          <w:bCs/>
          <w:lang w:val="es-ES"/>
        </w:rPr>
        <w:t>.</w:t>
      </w:r>
    </w:p>
    <w:p w14:paraId="4827181F" w14:textId="1ED537DA" w:rsidR="00697FA2" w:rsidRDefault="00697FA2">
      <w:pPr>
        <w:pStyle w:val="TextoNormal"/>
        <w:rPr>
          <w:bCs/>
          <w:lang w:val="es-ES"/>
        </w:rPr>
      </w:pPr>
    </w:p>
    <w:p w14:paraId="24A3ED8D" w14:textId="2A9A6635" w:rsidR="00697FA2" w:rsidRPr="00697FA2" w:rsidRDefault="00697FA2" w:rsidP="00697FA2">
      <w:pPr>
        <w:jc w:val="center"/>
        <w:rPr>
          <w:sz w:val="22"/>
          <w:szCs w:val="22"/>
          <w:lang w:val="es-ES"/>
        </w:rPr>
      </w:pPr>
      <w:r w:rsidRPr="00697FA2">
        <w:rPr>
          <w:b/>
          <w:smallCaps/>
          <w:sz w:val="22"/>
          <w:szCs w:val="22"/>
          <w:lang w:val="es-ES"/>
        </w:rPr>
        <w:t xml:space="preserve">Tabla </w:t>
      </w:r>
      <w:r>
        <w:rPr>
          <w:b/>
          <w:smallCaps/>
          <w:sz w:val="22"/>
          <w:szCs w:val="22"/>
          <w:lang w:val="es-ES"/>
        </w:rPr>
        <w:t>4</w:t>
      </w:r>
      <w:r w:rsidRPr="00697FA2">
        <w:rPr>
          <w:sz w:val="22"/>
          <w:szCs w:val="22"/>
          <w:lang w:val="es-ES"/>
        </w:rPr>
        <w:t>. Puntuación media (y medianas) de actitud</w:t>
      </w:r>
      <w:r w:rsidR="00D73C4B">
        <w:rPr>
          <w:sz w:val="22"/>
          <w:szCs w:val="22"/>
          <w:lang w:val="es-ES"/>
        </w:rPr>
        <w:t xml:space="preserve"> </w:t>
      </w:r>
      <w:r w:rsidRPr="00697FA2">
        <w:rPr>
          <w:sz w:val="22"/>
          <w:szCs w:val="22"/>
          <w:lang w:val="es-ES"/>
        </w:rPr>
        <w:t xml:space="preserve">hacia el bienestar animal </w:t>
      </w:r>
      <w:r w:rsidR="00D73C4B">
        <w:rPr>
          <w:sz w:val="22"/>
          <w:szCs w:val="22"/>
          <w:lang w:val="es-ES"/>
        </w:rPr>
        <w:t>(C-Total)</w:t>
      </w:r>
      <w:r w:rsidR="00D73C4B" w:rsidRPr="00697FA2">
        <w:rPr>
          <w:sz w:val="22"/>
          <w:szCs w:val="22"/>
          <w:lang w:val="es-ES"/>
        </w:rPr>
        <w:t xml:space="preserve"> </w:t>
      </w:r>
      <w:r w:rsidRPr="00697FA2">
        <w:rPr>
          <w:sz w:val="22"/>
          <w:szCs w:val="22"/>
          <w:lang w:val="es-ES"/>
        </w:rPr>
        <w:t>por grupo y género</w:t>
      </w:r>
      <w:r w:rsidR="00D73C4B">
        <w:rPr>
          <w:sz w:val="22"/>
          <w:szCs w:val="22"/>
          <w:lang w:val="es-ES"/>
        </w:rPr>
        <w:t xml:space="preserve"> respecto a tener o no tener mascota.</w:t>
      </w:r>
    </w:p>
    <w:p w14:paraId="3FDD1317" w14:textId="77777777" w:rsidR="00697FA2" w:rsidRPr="00697FA2" w:rsidRDefault="00697FA2" w:rsidP="00697FA2">
      <w:pPr>
        <w:jc w:val="center"/>
        <w:rPr>
          <w:sz w:val="24"/>
          <w:lang w:val="es-ES"/>
        </w:rPr>
      </w:pPr>
    </w:p>
    <w:p w14:paraId="1F321D2B" w14:textId="77777777" w:rsidR="00697FA2" w:rsidRPr="00697FA2" w:rsidRDefault="00697FA2" w:rsidP="00697FA2">
      <w:pPr>
        <w:ind w:firstLine="567"/>
        <w:rPr>
          <w:b/>
          <w:sz w:val="24"/>
          <w:lang w:val="es-ES"/>
        </w:rPr>
      </w:pPr>
    </w:p>
    <w:tbl>
      <w:tblPr>
        <w:tblStyle w:val="Tablaconcuadrcula"/>
        <w:tblpPr w:leftFromText="180" w:rightFromText="180" w:vertAnchor="text" w:tblpXSpec="center" w:tblpY="1"/>
        <w:tblOverlap w:val="never"/>
        <w:tblW w:w="8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559"/>
        <w:gridCol w:w="108"/>
        <w:gridCol w:w="1418"/>
        <w:gridCol w:w="1291"/>
        <w:gridCol w:w="160"/>
        <w:gridCol w:w="1131"/>
      </w:tblGrid>
      <w:tr w:rsidR="00697FA2" w:rsidRPr="00697FA2" w14:paraId="7504CE7F" w14:textId="77777777" w:rsidTr="00A7544C">
        <w:tc>
          <w:tcPr>
            <w:tcW w:w="2977" w:type="dxa"/>
            <w:tcBorders>
              <w:top w:val="single" w:sz="4" w:space="0" w:color="auto"/>
              <w:bottom w:val="single" w:sz="4" w:space="0" w:color="auto"/>
            </w:tcBorders>
          </w:tcPr>
          <w:p w14:paraId="6095BCDB" w14:textId="0D94087E" w:rsidR="00697FA2" w:rsidRPr="00697FA2" w:rsidRDefault="00697FA2" w:rsidP="00697FA2">
            <w:pPr>
              <w:spacing w:before="120" w:after="120"/>
              <w:ind w:firstLine="567"/>
              <w:rPr>
                <w:rFonts w:cs="Times New Roman"/>
                <w:sz w:val="22"/>
                <w:szCs w:val="22"/>
                <w:lang w:val="es-ES"/>
              </w:rPr>
            </w:pPr>
          </w:p>
        </w:tc>
        <w:tc>
          <w:tcPr>
            <w:tcW w:w="1559" w:type="dxa"/>
            <w:tcBorders>
              <w:top w:val="single" w:sz="4" w:space="0" w:color="auto"/>
              <w:bottom w:val="single" w:sz="4" w:space="0" w:color="auto"/>
            </w:tcBorders>
          </w:tcPr>
          <w:p w14:paraId="6B7B0D46" w14:textId="77777777" w:rsidR="00697FA2" w:rsidRPr="00697FA2" w:rsidRDefault="00697FA2" w:rsidP="00697FA2">
            <w:pPr>
              <w:spacing w:before="120" w:after="120"/>
              <w:jc w:val="center"/>
              <w:rPr>
                <w:rFonts w:cs="Times New Roman"/>
                <w:bCs/>
                <w:sz w:val="22"/>
                <w:szCs w:val="22"/>
                <w:lang w:val="es-ES"/>
              </w:rPr>
            </w:pPr>
            <w:r w:rsidRPr="00697FA2">
              <w:rPr>
                <w:rFonts w:cs="Times New Roman"/>
                <w:bCs/>
                <w:sz w:val="22"/>
                <w:szCs w:val="22"/>
                <w:lang w:val="es-ES"/>
              </w:rPr>
              <w:t>Universitarias</w:t>
            </w:r>
          </w:p>
        </w:tc>
        <w:tc>
          <w:tcPr>
            <w:tcW w:w="1526" w:type="dxa"/>
            <w:gridSpan w:val="2"/>
            <w:tcBorders>
              <w:top w:val="single" w:sz="4" w:space="0" w:color="auto"/>
              <w:bottom w:val="single" w:sz="4" w:space="0" w:color="auto"/>
            </w:tcBorders>
          </w:tcPr>
          <w:p w14:paraId="6AB92FF6" w14:textId="77777777" w:rsidR="00697FA2" w:rsidRPr="00697FA2" w:rsidRDefault="00697FA2" w:rsidP="00697FA2">
            <w:pPr>
              <w:spacing w:before="120" w:after="120"/>
              <w:jc w:val="center"/>
              <w:rPr>
                <w:rFonts w:cs="Times New Roman"/>
                <w:bCs/>
                <w:sz w:val="22"/>
                <w:szCs w:val="22"/>
                <w:lang w:val="es-ES"/>
              </w:rPr>
            </w:pPr>
            <w:r w:rsidRPr="00697FA2">
              <w:rPr>
                <w:rFonts w:cs="Times New Roman"/>
                <w:bCs/>
                <w:sz w:val="22"/>
                <w:szCs w:val="22"/>
                <w:lang w:val="es-ES"/>
              </w:rPr>
              <w:t>Universitarios</w:t>
            </w:r>
          </w:p>
        </w:tc>
        <w:tc>
          <w:tcPr>
            <w:tcW w:w="1451" w:type="dxa"/>
            <w:gridSpan w:val="2"/>
            <w:tcBorders>
              <w:top w:val="single" w:sz="4" w:space="0" w:color="auto"/>
              <w:bottom w:val="single" w:sz="4" w:space="0" w:color="auto"/>
            </w:tcBorders>
          </w:tcPr>
          <w:p w14:paraId="5D71E22F" w14:textId="77777777" w:rsidR="00697FA2" w:rsidRPr="00697FA2" w:rsidRDefault="00697FA2" w:rsidP="00697FA2">
            <w:pPr>
              <w:spacing w:before="120" w:after="120"/>
              <w:jc w:val="center"/>
              <w:rPr>
                <w:rFonts w:cs="Times New Roman"/>
                <w:bCs/>
                <w:sz w:val="22"/>
                <w:szCs w:val="22"/>
                <w:lang w:val="es-ES"/>
              </w:rPr>
            </w:pPr>
            <w:r w:rsidRPr="00697FA2">
              <w:rPr>
                <w:rFonts w:cs="Times New Roman"/>
                <w:bCs/>
                <w:sz w:val="22"/>
                <w:szCs w:val="22"/>
                <w:lang w:val="es-ES"/>
              </w:rPr>
              <w:t>Jubiladas</w:t>
            </w:r>
          </w:p>
        </w:tc>
        <w:tc>
          <w:tcPr>
            <w:tcW w:w="1131" w:type="dxa"/>
            <w:tcBorders>
              <w:top w:val="single" w:sz="4" w:space="0" w:color="auto"/>
              <w:bottom w:val="single" w:sz="4" w:space="0" w:color="auto"/>
            </w:tcBorders>
          </w:tcPr>
          <w:p w14:paraId="74FEFB8A" w14:textId="77777777" w:rsidR="00697FA2" w:rsidRPr="00697FA2" w:rsidRDefault="00697FA2" w:rsidP="00697FA2">
            <w:pPr>
              <w:spacing w:before="120" w:after="120"/>
              <w:jc w:val="center"/>
              <w:rPr>
                <w:rFonts w:cs="Times New Roman"/>
                <w:bCs/>
                <w:sz w:val="22"/>
                <w:szCs w:val="22"/>
                <w:lang w:val="es-ES"/>
              </w:rPr>
            </w:pPr>
            <w:r w:rsidRPr="00697FA2">
              <w:rPr>
                <w:rFonts w:cs="Times New Roman"/>
                <w:bCs/>
                <w:sz w:val="22"/>
                <w:szCs w:val="22"/>
                <w:lang w:val="es-ES"/>
              </w:rPr>
              <w:t>Jubilados</w:t>
            </w:r>
          </w:p>
        </w:tc>
      </w:tr>
      <w:tr w:rsidR="00697FA2" w:rsidRPr="00697FA2" w14:paraId="2FCB0157" w14:textId="77777777" w:rsidTr="006540AE">
        <w:trPr>
          <w:trHeight w:val="398"/>
        </w:trPr>
        <w:tc>
          <w:tcPr>
            <w:tcW w:w="2977" w:type="dxa"/>
            <w:tcBorders>
              <w:top w:val="single" w:sz="4" w:space="0" w:color="auto"/>
            </w:tcBorders>
          </w:tcPr>
          <w:p w14:paraId="5472D798" w14:textId="4BFF5901" w:rsidR="00697FA2" w:rsidRPr="00697FA2" w:rsidRDefault="00653185" w:rsidP="00697FA2">
            <w:pPr>
              <w:spacing w:before="120" w:after="120"/>
              <w:rPr>
                <w:sz w:val="24"/>
                <w:lang w:val="es-ES"/>
              </w:rPr>
            </w:pPr>
            <w:r>
              <w:rPr>
                <w:rFonts w:cs="Times New Roman"/>
                <w:sz w:val="22"/>
                <w:szCs w:val="22"/>
                <w:lang w:val="es-ES"/>
              </w:rPr>
              <w:t>Tengo mascota</w:t>
            </w:r>
          </w:p>
        </w:tc>
        <w:tc>
          <w:tcPr>
            <w:tcW w:w="1667" w:type="dxa"/>
            <w:gridSpan w:val="2"/>
            <w:tcBorders>
              <w:top w:val="single" w:sz="4" w:space="0" w:color="auto"/>
            </w:tcBorders>
          </w:tcPr>
          <w:p w14:paraId="54C5CCFE" w14:textId="52ED40D4" w:rsidR="00697FA2" w:rsidRPr="00697FA2" w:rsidRDefault="001E06AF" w:rsidP="00697FA2">
            <w:pPr>
              <w:spacing w:before="120" w:after="120"/>
              <w:ind w:firstLine="34"/>
              <w:jc w:val="center"/>
              <w:rPr>
                <w:rFonts w:cs="Times New Roman"/>
                <w:bCs/>
                <w:sz w:val="22"/>
                <w:szCs w:val="22"/>
                <w:lang w:val="es-ES"/>
              </w:rPr>
            </w:pPr>
            <w:r>
              <w:rPr>
                <w:rFonts w:cs="Times New Roman"/>
                <w:bCs/>
                <w:sz w:val="22"/>
                <w:szCs w:val="22"/>
                <w:lang w:val="es-ES"/>
              </w:rPr>
              <w:t>4,51 (</w:t>
            </w:r>
            <w:r w:rsidR="00955319">
              <w:rPr>
                <w:rFonts w:cs="Times New Roman"/>
                <w:bCs/>
                <w:sz w:val="22"/>
                <w:szCs w:val="22"/>
                <w:lang w:val="es-ES"/>
              </w:rPr>
              <w:t>4,60</w:t>
            </w:r>
            <w:r>
              <w:rPr>
                <w:rFonts w:cs="Times New Roman"/>
                <w:bCs/>
                <w:sz w:val="22"/>
                <w:szCs w:val="22"/>
                <w:lang w:val="es-ES"/>
              </w:rPr>
              <w:t>)</w:t>
            </w:r>
          </w:p>
        </w:tc>
        <w:tc>
          <w:tcPr>
            <w:tcW w:w="1418" w:type="dxa"/>
            <w:tcBorders>
              <w:top w:val="single" w:sz="4" w:space="0" w:color="auto"/>
            </w:tcBorders>
          </w:tcPr>
          <w:p w14:paraId="4355FFE5" w14:textId="0B39B09C" w:rsidR="00697FA2" w:rsidRPr="00697FA2" w:rsidRDefault="00430D10" w:rsidP="00697FA2">
            <w:pPr>
              <w:spacing w:before="120" w:after="120"/>
              <w:ind w:firstLine="34"/>
              <w:jc w:val="center"/>
              <w:rPr>
                <w:rFonts w:cs="Times New Roman"/>
                <w:bCs/>
                <w:sz w:val="22"/>
                <w:szCs w:val="22"/>
                <w:lang w:val="es-ES"/>
              </w:rPr>
            </w:pPr>
            <w:r>
              <w:rPr>
                <w:rFonts w:cs="Times New Roman"/>
                <w:bCs/>
                <w:sz w:val="22"/>
                <w:szCs w:val="22"/>
                <w:lang w:val="es-ES"/>
              </w:rPr>
              <w:t>4,30 (</w:t>
            </w:r>
            <w:r w:rsidR="00E61799">
              <w:rPr>
                <w:rFonts w:cs="Times New Roman"/>
                <w:bCs/>
                <w:sz w:val="22"/>
                <w:szCs w:val="22"/>
                <w:lang w:val="es-ES"/>
              </w:rPr>
              <w:t>4,44</w:t>
            </w:r>
            <w:r>
              <w:rPr>
                <w:rFonts w:cs="Times New Roman"/>
                <w:bCs/>
                <w:sz w:val="22"/>
                <w:szCs w:val="22"/>
                <w:lang w:val="es-ES"/>
              </w:rPr>
              <w:t>)</w:t>
            </w:r>
          </w:p>
        </w:tc>
        <w:tc>
          <w:tcPr>
            <w:tcW w:w="1291" w:type="dxa"/>
            <w:tcBorders>
              <w:top w:val="single" w:sz="4" w:space="0" w:color="auto"/>
            </w:tcBorders>
          </w:tcPr>
          <w:p w14:paraId="5546C2F1" w14:textId="0CEBC5EB" w:rsidR="00697FA2" w:rsidRPr="00697FA2" w:rsidRDefault="003D7DB2" w:rsidP="00697FA2">
            <w:pPr>
              <w:spacing w:before="120" w:after="120"/>
              <w:ind w:firstLine="34"/>
              <w:jc w:val="center"/>
              <w:rPr>
                <w:rFonts w:cs="Times New Roman"/>
                <w:bCs/>
                <w:sz w:val="22"/>
                <w:szCs w:val="22"/>
                <w:lang w:val="es-ES"/>
              </w:rPr>
            </w:pPr>
            <w:r>
              <w:rPr>
                <w:rFonts w:cs="Times New Roman"/>
                <w:bCs/>
                <w:sz w:val="22"/>
                <w:szCs w:val="22"/>
                <w:lang w:val="es-ES"/>
              </w:rPr>
              <w:t>4,06</w:t>
            </w:r>
            <w:r w:rsidR="004337E9">
              <w:rPr>
                <w:rFonts w:cs="Times New Roman"/>
                <w:bCs/>
                <w:sz w:val="22"/>
                <w:szCs w:val="22"/>
                <w:lang w:val="es-ES"/>
              </w:rPr>
              <w:t xml:space="preserve"> (</w:t>
            </w:r>
            <w:r w:rsidR="009B4676">
              <w:rPr>
                <w:rFonts w:cs="Times New Roman"/>
                <w:bCs/>
                <w:sz w:val="22"/>
                <w:szCs w:val="22"/>
                <w:lang w:val="es-ES"/>
              </w:rPr>
              <w:t>4,0</w:t>
            </w:r>
            <w:r w:rsidR="0063004F">
              <w:rPr>
                <w:rFonts w:cs="Times New Roman"/>
                <w:bCs/>
                <w:sz w:val="22"/>
                <w:szCs w:val="22"/>
                <w:lang w:val="es-ES"/>
              </w:rPr>
              <w:t>3</w:t>
            </w:r>
            <w:r w:rsidR="009B4676">
              <w:rPr>
                <w:rFonts w:cs="Times New Roman"/>
                <w:bCs/>
                <w:sz w:val="22"/>
                <w:szCs w:val="22"/>
                <w:lang w:val="es-ES"/>
              </w:rPr>
              <w:t>)</w:t>
            </w:r>
          </w:p>
        </w:tc>
        <w:tc>
          <w:tcPr>
            <w:tcW w:w="1291" w:type="dxa"/>
            <w:gridSpan w:val="2"/>
            <w:tcBorders>
              <w:top w:val="single" w:sz="4" w:space="0" w:color="auto"/>
            </w:tcBorders>
          </w:tcPr>
          <w:p w14:paraId="16B16DB9" w14:textId="16394EA9" w:rsidR="00697FA2" w:rsidRPr="00697FA2" w:rsidRDefault="003D7DB2" w:rsidP="00697FA2">
            <w:pPr>
              <w:spacing w:before="120" w:after="120"/>
              <w:ind w:firstLine="34"/>
              <w:jc w:val="center"/>
              <w:rPr>
                <w:rFonts w:cs="Times New Roman"/>
                <w:bCs/>
                <w:sz w:val="22"/>
                <w:szCs w:val="22"/>
                <w:lang w:val="es-ES"/>
              </w:rPr>
            </w:pPr>
            <w:r>
              <w:rPr>
                <w:rFonts w:cs="Times New Roman"/>
                <w:bCs/>
                <w:sz w:val="22"/>
                <w:szCs w:val="22"/>
                <w:lang w:val="es-ES"/>
              </w:rPr>
              <w:t>3,29 (</w:t>
            </w:r>
            <w:r w:rsidR="00FE421D">
              <w:rPr>
                <w:rFonts w:cs="Times New Roman"/>
                <w:bCs/>
                <w:sz w:val="22"/>
                <w:szCs w:val="22"/>
                <w:lang w:val="es-ES"/>
              </w:rPr>
              <w:t>3,24</w:t>
            </w:r>
            <w:r>
              <w:rPr>
                <w:rFonts w:cs="Times New Roman"/>
                <w:bCs/>
                <w:sz w:val="22"/>
                <w:szCs w:val="22"/>
                <w:lang w:val="es-ES"/>
              </w:rPr>
              <w:t>)</w:t>
            </w:r>
          </w:p>
        </w:tc>
      </w:tr>
      <w:tr w:rsidR="00697FA2" w:rsidRPr="00697FA2" w14:paraId="2D091129" w14:textId="77777777" w:rsidTr="006540AE">
        <w:trPr>
          <w:trHeight w:val="651"/>
        </w:trPr>
        <w:tc>
          <w:tcPr>
            <w:tcW w:w="2977" w:type="dxa"/>
            <w:tcBorders>
              <w:bottom w:val="single" w:sz="4" w:space="0" w:color="auto"/>
            </w:tcBorders>
          </w:tcPr>
          <w:p w14:paraId="19FF23C0" w14:textId="3E41B0D9" w:rsidR="00697FA2" w:rsidRPr="00697FA2" w:rsidRDefault="00653185" w:rsidP="00697FA2">
            <w:pPr>
              <w:rPr>
                <w:rFonts w:cs="Times New Roman"/>
                <w:sz w:val="22"/>
                <w:szCs w:val="22"/>
                <w:lang w:val="es-ES"/>
              </w:rPr>
            </w:pPr>
            <w:r>
              <w:rPr>
                <w:rFonts w:cs="Times New Roman"/>
                <w:sz w:val="22"/>
                <w:szCs w:val="22"/>
                <w:lang w:val="es-ES"/>
              </w:rPr>
              <w:t>No tengo mascota</w:t>
            </w:r>
          </w:p>
        </w:tc>
        <w:tc>
          <w:tcPr>
            <w:tcW w:w="1667" w:type="dxa"/>
            <w:gridSpan w:val="2"/>
            <w:tcBorders>
              <w:bottom w:val="single" w:sz="4" w:space="0" w:color="auto"/>
            </w:tcBorders>
          </w:tcPr>
          <w:p w14:paraId="6C0B389E" w14:textId="26D94BAE" w:rsidR="00697FA2" w:rsidRPr="00697FA2" w:rsidRDefault="0083338A" w:rsidP="00697FA2">
            <w:pPr>
              <w:ind w:firstLine="34"/>
              <w:jc w:val="center"/>
              <w:rPr>
                <w:rFonts w:cs="Times New Roman"/>
                <w:bCs/>
                <w:sz w:val="22"/>
                <w:szCs w:val="22"/>
                <w:lang w:val="es-ES"/>
              </w:rPr>
            </w:pPr>
            <w:r>
              <w:rPr>
                <w:rFonts w:cs="Times New Roman"/>
                <w:bCs/>
                <w:sz w:val="22"/>
                <w:szCs w:val="22"/>
                <w:lang w:val="es-ES"/>
              </w:rPr>
              <w:t>4,31 (</w:t>
            </w:r>
            <w:r w:rsidR="00775DBE">
              <w:rPr>
                <w:rFonts w:cs="Times New Roman"/>
                <w:bCs/>
                <w:sz w:val="22"/>
                <w:szCs w:val="22"/>
                <w:lang w:val="es-ES"/>
              </w:rPr>
              <w:t>4,36</w:t>
            </w:r>
            <w:r>
              <w:rPr>
                <w:rFonts w:cs="Times New Roman"/>
                <w:bCs/>
                <w:sz w:val="22"/>
                <w:szCs w:val="22"/>
                <w:lang w:val="es-ES"/>
              </w:rPr>
              <w:t>)</w:t>
            </w:r>
          </w:p>
        </w:tc>
        <w:tc>
          <w:tcPr>
            <w:tcW w:w="1418" w:type="dxa"/>
            <w:tcBorders>
              <w:bottom w:val="single" w:sz="4" w:space="0" w:color="auto"/>
            </w:tcBorders>
          </w:tcPr>
          <w:p w14:paraId="0587E443" w14:textId="28B617DF" w:rsidR="00697FA2" w:rsidRPr="00697FA2" w:rsidRDefault="00430D10" w:rsidP="00697FA2">
            <w:pPr>
              <w:ind w:firstLine="34"/>
              <w:jc w:val="center"/>
              <w:rPr>
                <w:rFonts w:cs="Times New Roman"/>
                <w:bCs/>
                <w:sz w:val="22"/>
                <w:szCs w:val="22"/>
                <w:lang w:val="es-ES"/>
              </w:rPr>
            </w:pPr>
            <w:r>
              <w:rPr>
                <w:rFonts w:cs="Times New Roman"/>
                <w:bCs/>
                <w:sz w:val="22"/>
                <w:szCs w:val="22"/>
                <w:lang w:val="es-ES"/>
              </w:rPr>
              <w:t>3,90 (</w:t>
            </w:r>
            <w:r w:rsidR="00691110">
              <w:rPr>
                <w:rFonts w:cs="Times New Roman"/>
                <w:bCs/>
                <w:sz w:val="22"/>
                <w:szCs w:val="22"/>
                <w:lang w:val="es-ES"/>
              </w:rPr>
              <w:t>4,06</w:t>
            </w:r>
            <w:r>
              <w:rPr>
                <w:rFonts w:cs="Times New Roman"/>
                <w:bCs/>
                <w:sz w:val="22"/>
                <w:szCs w:val="22"/>
                <w:lang w:val="es-ES"/>
              </w:rPr>
              <w:t>)</w:t>
            </w:r>
          </w:p>
        </w:tc>
        <w:tc>
          <w:tcPr>
            <w:tcW w:w="1291" w:type="dxa"/>
            <w:tcBorders>
              <w:bottom w:val="single" w:sz="4" w:space="0" w:color="auto"/>
            </w:tcBorders>
          </w:tcPr>
          <w:p w14:paraId="494C9051" w14:textId="587A297A" w:rsidR="00697FA2" w:rsidRPr="00697FA2" w:rsidRDefault="003D7DB2" w:rsidP="00697FA2">
            <w:pPr>
              <w:ind w:firstLine="34"/>
              <w:jc w:val="center"/>
              <w:rPr>
                <w:rFonts w:cs="Times New Roman"/>
                <w:bCs/>
                <w:sz w:val="22"/>
                <w:szCs w:val="22"/>
                <w:lang w:val="es-ES"/>
              </w:rPr>
            </w:pPr>
            <w:r>
              <w:rPr>
                <w:rFonts w:cs="Times New Roman"/>
                <w:bCs/>
                <w:sz w:val="22"/>
                <w:szCs w:val="22"/>
                <w:lang w:val="es-ES"/>
              </w:rPr>
              <w:t>3,71</w:t>
            </w:r>
            <w:r w:rsidR="00A20A5C">
              <w:rPr>
                <w:rFonts w:cs="Times New Roman"/>
                <w:bCs/>
                <w:sz w:val="22"/>
                <w:szCs w:val="22"/>
                <w:lang w:val="es-ES"/>
              </w:rPr>
              <w:t xml:space="preserve"> (3,67)</w:t>
            </w:r>
          </w:p>
        </w:tc>
        <w:tc>
          <w:tcPr>
            <w:tcW w:w="1291" w:type="dxa"/>
            <w:gridSpan w:val="2"/>
            <w:tcBorders>
              <w:bottom w:val="single" w:sz="4" w:space="0" w:color="auto"/>
            </w:tcBorders>
          </w:tcPr>
          <w:p w14:paraId="19495330" w14:textId="46FBCE13" w:rsidR="00697FA2" w:rsidRPr="00697FA2" w:rsidRDefault="003D7DB2" w:rsidP="00697FA2">
            <w:pPr>
              <w:ind w:firstLine="34"/>
              <w:jc w:val="center"/>
              <w:rPr>
                <w:rFonts w:cs="Times New Roman"/>
                <w:bCs/>
                <w:sz w:val="22"/>
                <w:szCs w:val="22"/>
                <w:lang w:val="es-ES"/>
              </w:rPr>
            </w:pPr>
            <w:r>
              <w:rPr>
                <w:rFonts w:cs="Times New Roman"/>
                <w:bCs/>
                <w:sz w:val="22"/>
                <w:szCs w:val="22"/>
                <w:lang w:val="es-ES"/>
              </w:rPr>
              <w:t>3,75 (</w:t>
            </w:r>
            <w:r w:rsidR="00FF7ED8">
              <w:rPr>
                <w:rFonts w:cs="Times New Roman"/>
                <w:bCs/>
                <w:sz w:val="22"/>
                <w:szCs w:val="22"/>
                <w:lang w:val="es-ES"/>
              </w:rPr>
              <w:t>3,67</w:t>
            </w:r>
            <w:r>
              <w:rPr>
                <w:rFonts w:cs="Times New Roman"/>
                <w:bCs/>
                <w:sz w:val="22"/>
                <w:szCs w:val="22"/>
                <w:lang w:val="es-ES"/>
              </w:rPr>
              <w:t>)</w:t>
            </w:r>
          </w:p>
        </w:tc>
      </w:tr>
    </w:tbl>
    <w:p w14:paraId="3ED1F8FB" w14:textId="77777777" w:rsidR="00137CB1" w:rsidRPr="00137CB1" w:rsidRDefault="00137CB1" w:rsidP="00137CB1">
      <w:pPr>
        <w:ind w:firstLine="567"/>
        <w:jc w:val="center"/>
        <w:rPr>
          <w:rFonts w:eastAsia="SimSun" w:cs="Times New Roman"/>
          <w:bCs/>
          <w:szCs w:val="20"/>
          <w:lang w:val="es-ES_tradnl"/>
        </w:rPr>
      </w:pPr>
      <w:r w:rsidRPr="00137CB1">
        <w:rPr>
          <w:rFonts w:eastAsia="SimSun" w:cs="Times New Roman"/>
          <w:bCs/>
          <w:szCs w:val="20"/>
          <w:lang w:val="es-ES_tradnl"/>
        </w:rPr>
        <w:t>Fuente: elaboración propia</w:t>
      </w:r>
    </w:p>
    <w:p w14:paraId="0C397E6D" w14:textId="77777777" w:rsidR="009D3ED4" w:rsidRPr="006540AE" w:rsidRDefault="009D3ED4" w:rsidP="008F196B">
      <w:pPr>
        <w:pStyle w:val="TextoNormal"/>
        <w:jc w:val="center"/>
        <w:rPr>
          <w:bCs/>
          <w:lang w:val="es-ES"/>
        </w:rPr>
      </w:pPr>
    </w:p>
    <w:p w14:paraId="7C38C1D2" w14:textId="77777777" w:rsidR="00EC61BF" w:rsidRDefault="00EC61BF" w:rsidP="00EC61BF">
      <w:pPr>
        <w:pStyle w:val="Encabezado1"/>
        <w:spacing w:before="0" w:after="0"/>
      </w:pPr>
      <w:r>
        <w:t>Discusión y Conclusiones</w:t>
      </w:r>
    </w:p>
    <w:p w14:paraId="67C677A8" w14:textId="77777777" w:rsidR="00835053" w:rsidRDefault="00835053" w:rsidP="00EC61BF">
      <w:pPr>
        <w:pStyle w:val="Indicador2"/>
        <w:ind w:firstLine="567"/>
      </w:pPr>
    </w:p>
    <w:p w14:paraId="301C7019" w14:textId="77777777" w:rsidR="00835053" w:rsidRPr="00835053" w:rsidRDefault="00835053" w:rsidP="00835053">
      <w:pPr>
        <w:pStyle w:val="Indicador2"/>
        <w:ind w:firstLine="567"/>
        <w:rPr>
          <w:color w:val="auto"/>
          <w:lang w:val="es-ES"/>
        </w:rPr>
      </w:pPr>
      <w:r w:rsidRPr="00835053">
        <w:rPr>
          <w:color w:val="auto"/>
          <w:lang w:val="es-ES"/>
        </w:rPr>
        <w:t>De los resultados obtenidos y analizados en el presente estudio, podemos concluir que la valoración global de todas las personas participantes muestra que su actitud hacia el bienestar animal en general es positiva, con resultados de sus medias superiores a los 3 puntos y próximos a los 4 puntos, o lo que es lo mismo, “estar de acuerdo” con las afirmaciones positivas hacia el bienestar animal y rechazando las negativas.</w:t>
      </w:r>
    </w:p>
    <w:p w14:paraId="4E054433" w14:textId="77777777" w:rsidR="00835053" w:rsidRPr="00835053" w:rsidRDefault="00835053" w:rsidP="00835053">
      <w:pPr>
        <w:pStyle w:val="Indicador2"/>
        <w:ind w:firstLine="567"/>
        <w:rPr>
          <w:color w:val="auto"/>
          <w:lang w:val="es-ES"/>
        </w:rPr>
      </w:pPr>
      <w:r w:rsidRPr="00835053">
        <w:rPr>
          <w:color w:val="auto"/>
          <w:lang w:val="es-ES"/>
        </w:rPr>
        <w:t>Respecto a la valoración por género, los resultados muestran una actitud más positiva, hacia el bienestar animal en todas las dimensiones que recoge la investigación, del género femenino, respecto al masculino perteneciente a su mismo Grupo de pertenencia, o lo que es lo mismo, las mujeres universitarias tienen mejor puntuación que los hombres e igual ocurre con las personas mayores de sesenta años jubiladas, donde las mujeres tienen puntuaciones más altas que lo hombres. Sin embargo, solo se muestran diferencias significativas en relación con el Género entre estudiantes de universidad. En concreto, las diferencias se muestran significativas en cuanto a la actitud hacia el bienestar animal en general (C-Total) y en cuanto al maltrato por placer o por desconocimiento (C1).</w:t>
      </w:r>
    </w:p>
    <w:p w14:paraId="3B163F8E" w14:textId="77777777" w:rsidR="00835053" w:rsidRPr="00835053" w:rsidRDefault="00835053" w:rsidP="00835053">
      <w:pPr>
        <w:pStyle w:val="Indicador2"/>
        <w:ind w:firstLine="567"/>
        <w:rPr>
          <w:color w:val="auto"/>
          <w:lang w:val="es-ES"/>
        </w:rPr>
      </w:pPr>
      <w:r w:rsidRPr="00835053">
        <w:rPr>
          <w:color w:val="auto"/>
          <w:lang w:val="es-ES"/>
        </w:rPr>
        <w:t>Por otro lado, hemos comprobado como la pertenencia a un grupo de edad es también un factor determinante, pudiendo afirmar que el alumnado de universidad tiene una actitud más positiva respecto al bienestar animal que las personas mayores de sesenta años jubiladas. Ante lo expuesto se confirma que las mujeres universitarias tienen las puntuaciones más altas de actitud hacia el bienestar animal, seguidas de los hombres universitarios, y tras estos irían en primer lugar las mujeres mayores de sesenta años jubiladas y en último lugar en con las puntuaciones más bajas, y por tanto una menor actitud hacia el bienestar animal, los hombres mayores de sesenta años jubilados. Sin embargo, los resultados de los análisis ponen de manifiesto que no hay diferencias significativas entre el grupo Universitarios y el grupo Jubiladas ni en la actitud hacia el maltrato animal por placer o por desconocimiento (C1), ni en el componente de ocio con animales (C2), ni en el de abandono de animales (C4). En el caso de Universitarios y Jubilados, no es diferente significativamente del componente C1. La conclusión que se obtiene es que el análisis de dos grupos de pertenencia aparentemente muy distales como son el alumnado universitario y las personas mayores de 60 años jubiladas resulta de interés al entrar en detalle, puesto que las divergencias no son tan contundentes como cabría esperar, mostrándose soluciones intermedias como las protagonizadas por los grupos Universitarios y Jubiladas.</w:t>
      </w:r>
    </w:p>
    <w:p w14:paraId="5F90FB0F" w14:textId="6AF256B0" w:rsidR="00835053" w:rsidRPr="00835053" w:rsidRDefault="00835053" w:rsidP="00835053">
      <w:pPr>
        <w:pStyle w:val="Indicador2"/>
        <w:ind w:firstLine="567"/>
        <w:rPr>
          <w:color w:val="auto"/>
          <w:lang w:val="es-ES"/>
        </w:rPr>
      </w:pPr>
      <w:r w:rsidRPr="00835053">
        <w:rPr>
          <w:color w:val="auto"/>
          <w:lang w:val="es-ES"/>
        </w:rPr>
        <w:t>La dimensión referente al ocio con animales (C2) es la peor valorada por los participantes en el estudio, como podemos observar en los datos de la tabla 2 (Puntuación media de actitud hacia el bienestar animal por dimensiones), siendo los ítems de la misma los que obtienen menores puntuaciones. Igual resultado se obtiene en la comparativa con los datos resultantes del estudio de Mazas et al.</w:t>
      </w:r>
      <w:r w:rsidR="005B5426">
        <w:rPr>
          <w:color w:val="auto"/>
          <w:lang w:val="es-ES"/>
        </w:rPr>
        <w:t>,</w:t>
      </w:r>
      <w:r w:rsidRPr="00835053">
        <w:rPr>
          <w:color w:val="auto"/>
          <w:lang w:val="es-ES"/>
        </w:rPr>
        <w:t xml:space="preserve"> (2013) en el que los componentes se pueden ordenar de forma similar. Se piensa que se debe a la elevada tradición cultural arraigada en España en todos los grupos de edad de nuestra sociedad, con espectáculos de ocio con animales como encierros de vaquillas, corridas de toros, la caza en sus diferentes expresiones, espectáculos circenses y demás actividades o espectáculos con </w:t>
      </w:r>
      <w:r w:rsidRPr="00835053">
        <w:rPr>
          <w:color w:val="auto"/>
          <w:lang w:val="es-ES"/>
        </w:rPr>
        <w:lastRenderedPageBreak/>
        <w:t>animales, que hace que las personas no consigan ver más allá del puro entretenimiento en lugar de tener una actitud empática con el sufrimiento de los animales.</w:t>
      </w:r>
    </w:p>
    <w:p w14:paraId="57FC4B6F" w14:textId="6DF49B11" w:rsidR="00835053" w:rsidRPr="00835053" w:rsidRDefault="00835053" w:rsidP="00835053">
      <w:pPr>
        <w:pStyle w:val="Indicador2"/>
        <w:ind w:firstLine="567"/>
        <w:rPr>
          <w:color w:val="auto"/>
          <w:lang w:val="es-ES"/>
        </w:rPr>
      </w:pPr>
      <w:r w:rsidRPr="00835053">
        <w:rPr>
          <w:color w:val="auto"/>
          <w:lang w:val="es-ES"/>
        </w:rPr>
        <w:t>También coinciden nuestros resultados con los obtenidos por Mazas et al.</w:t>
      </w:r>
      <w:r w:rsidR="005B5426">
        <w:rPr>
          <w:color w:val="auto"/>
          <w:lang w:val="es-ES"/>
        </w:rPr>
        <w:t>,</w:t>
      </w:r>
      <w:r w:rsidRPr="00835053">
        <w:rPr>
          <w:color w:val="auto"/>
          <w:lang w:val="es-ES"/>
        </w:rPr>
        <w:t xml:space="preserve"> (2013) en cuanto a la dimensión mejor estimada, siendo la referente al “maltrato por placer y por desconocimiento”. Esta obtuvo la puntuación media más alta en todos los grupos de estudio, comparándola con las puntuaciones medias del resto de componentes y de la actitud hacia el bienestar animal general. Uno de los motivos de esta mayor puntuación puede ser la fácil relación de los ítems con pensamientos y actitudes muy populares en nuestra sociedad, considerados conductas necesarias para el civismo y evitar el rechazo social que puede provocar pensar o actuar en consonancia con este tipo de maltrato animal. </w:t>
      </w:r>
    </w:p>
    <w:p w14:paraId="04E6CB20" w14:textId="4B401570" w:rsidR="00835053" w:rsidRPr="00835053" w:rsidRDefault="00835053" w:rsidP="00835053">
      <w:pPr>
        <w:pStyle w:val="Indicador2"/>
        <w:ind w:firstLine="567"/>
        <w:rPr>
          <w:color w:val="auto"/>
          <w:lang w:val="es-ES"/>
        </w:rPr>
      </w:pPr>
      <w:r w:rsidRPr="00835053">
        <w:rPr>
          <w:color w:val="auto"/>
          <w:lang w:val="es-ES"/>
        </w:rPr>
        <w:t>Una variable que considerar en este tipo de estudios es la de tener una mascota, que influye de forma positiva en la actitud hacia el bienestar animal en todos los grupos menos en el de hombres jubilados, que es el único grupo con una tendencia opuesta, lo que puede indicar una concepción distinta del bienestar animal. En niños se ha visto que los que poseen mascotas muestran una mejor actitud hacia el bienestar animal (Menor-Campos, Hawkins y Williams</w:t>
      </w:r>
      <w:r w:rsidR="005B5426">
        <w:rPr>
          <w:color w:val="auto"/>
          <w:lang w:val="es-ES"/>
        </w:rPr>
        <w:t>,</w:t>
      </w:r>
      <w:r w:rsidRPr="00835053">
        <w:rPr>
          <w:color w:val="auto"/>
          <w:lang w:val="es-ES"/>
        </w:rPr>
        <w:t xml:space="preserve"> 2019). Esto es importante desde el punto de vista docente, ya que, para diseñar actuaciones para fomentar mejoras en la actitud hacia el bienestar animal, estas pueden contemplar la presencia de mascotas, que es un tipo de actividad ampliamente difundida por los beneficios que reporta al alumnado (Brelsford et al.</w:t>
      </w:r>
      <w:r w:rsidR="005B5426">
        <w:rPr>
          <w:color w:val="auto"/>
          <w:lang w:val="es-ES"/>
        </w:rPr>
        <w:t>,</w:t>
      </w:r>
      <w:r w:rsidRPr="00835053">
        <w:rPr>
          <w:color w:val="auto"/>
          <w:lang w:val="es-ES"/>
        </w:rPr>
        <w:t xml:space="preserve"> 2017).</w:t>
      </w:r>
    </w:p>
    <w:p w14:paraId="250B5063" w14:textId="74834DA4" w:rsidR="00835053" w:rsidRPr="00835053" w:rsidRDefault="00835053" w:rsidP="00835053">
      <w:pPr>
        <w:pStyle w:val="Indicador2"/>
        <w:ind w:firstLine="567"/>
        <w:rPr>
          <w:color w:val="auto"/>
          <w:lang w:val="es-ES"/>
        </w:rPr>
      </w:pPr>
      <w:r w:rsidRPr="00835053">
        <w:rPr>
          <w:color w:val="auto"/>
          <w:lang w:val="es-ES"/>
        </w:rPr>
        <w:t>La constatación de una buena actitud hacia el bienestar animal es particularmente relevante porque el alumnado participante cursa los Grado de Educación Primaria e Infantil y en un futuro cercano tendrán la responsabilidad de ejercer su profesión en las aulas. Por otro lado, se ha de poner en valor la actitud hacia el bienestar animal de las mujeres universitarias, que poseen un comportamiento más proambiental que los hombres (Casaló y Escario</w:t>
      </w:r>
      <w:r w:rsidR="005B5426">
        <w:rPr>
          <w:color w:val="auto"/>
          <w:lang w:val="es-ES"/>
        </w:rPr>
        <w:t>,</w:t>
      </w:r>
      <w:r w:rsidRPr="00835053">
        <w:rPr>
          <w:color w:val="auto"/>
          <w:lang w:val="es-ES"/>
        </w:rPr>
        <w:t xml:space="preserve"> 2018). Las diferencias con el resto de los grupos nos deben llevar a analizar en futuros trabajos las claves que las sustentan, para potenciar dichos aspectos en la educación para el bienestar animal en las aulas.</w:t>
      </w:r>
    </w:p>
    <w:p w14:paraId="3E179D90" w14:textId="77777777" w:rsidR="00835053" w:rsidRPr="00835053" w:rsidRDefault="00835053" w:rsidP="00835053">
      <w:pPr>
        <w:pStyle w:val="Indicador2"/>
        <w:ind w:firstLine="567"/>
        <w:rPr>
          <w:color w:val="auto"/>
          <w:lang w:val="es-ES"/>
        </w:rPr>
      </w:pPr>
      <w:r w:rsidRPr="00835053">
        <w:rPr>
          <w:color w:val="auto"/>
          <w:lang w:val="es-ES"/>
        </w:rPr>
        <w:t>No podemos dejar de mencionar las limitaciones de este trabajo, que aunque es la primera vez que se muestran las actitudes del sector de la población mayor de 60 años, no estudia la población intermedia entre estudiantes y personas jubiladas, es decir, un sector numeroso y muy importante de la sociedad, por lo que se postula como línea futura de investigación.</w:t>
      </w:r>
    </w:p>
    <w:p w14:paraId="2B046E9C" w14:textId="6305308E" w:rsidR="00835053" w:rsidRPr="00835053" w:rsidRDefault="00835053" w:rsidP="00835053">
      <w:pPr>
        <w:pStyle w:val="Indicador2"/>
        <w:ind w:firstLine="567"/>
        <w:rPr>
          <w:color w:val="auto"/>
          <w:lang w:val="es-ES"/>
        </w:rPr>
      </w:pPr>
      <w:r w:rsidRPr="00835053">
        <w:rPr>
          <w:color w:val="auto"/>
          <w:lang w:val="es-ES"/>
        </w:rPr>
        <w:t>El bienestar animal es un tema que no se suele trabajar en educación ambiental ni está presente en los libros de texto (Mazas y Fernández Manzanal</w:t>
      </w:r>
      <w:r w:rsidR="005B5426">
        <w:rPr>
          <w:color w:val="auto"/>
          <w:lang w:val="es-ES"/>
        </w:rPr>
        <w:t>,</w:t>
      </w:r>
      <w:r w:rsidRPr="00835053">
        <w:rPr>
          <w:color w:val="auto"/>
          <w:lang w:val="es-ES"/>
        </w:rPr>
        <w:t xml:space="preserve"> 2016); sin embargo, sí ha llamado la atención de la sociedad con numerosos grupos activistas que han realizado campañas y acciones para divulgar su mensaje (Díaz Carmona</w:t>
      </w:r>
      <w:r w:rsidR="005B5426">
        <w:rPr>
          <w:color w:val="auto"/>
          <w:lang w:val="es-ES"/>
        </w:rPr>
        <w:t>,</w:t>
      </w:r>
      <w:r w:rsidRPr="00835053">
        <w:rPr>
          <w:color w:val="auto"/>
          <w:lang w:val="es-ES"/>
        </w:rPr>
        <w:t xml:space="preserve"> 2012). A pesar de ello, el número de delitos por maltrato animal sigue siendo importante y se incrementa cada año, aunque parece que las causas pueden no ser un aumento de maltratos, sino una sensibilización y concienciación de la ciudadanía para denunciar los hechos (Gavilán Rubio</w:t>
      </w:r>
      <w:r w:rsidR="005B5426">
        <w:rPr>
          <w:color w:val="auto"/>
          <w:lang w:val="es-ES"/>
        </w:rPr>
        <w:t>,</w:t>
      </w:r>
      <w:r w:rsidRPr="00835053">
        <w:rPr>
          <w:color w:val="auto"/>
          <w:lang w:val="es-ES"/>
        </w:rPr>
        <w:t xml:space="preserve"> 2017).</w:t>
      </w:r>
    </w:p>
    <w:p w14:paraId="72CB4C6A" w14:textId="59249D7D" w:rsidR="004D2E97" w:rsidRDefault="00835053" w:rsidP="00835053">
      <w:pPr>
        <w:pStyle w:val="Indicador2"/>
        <w:ind w:firstLine="567"/>
        <w:rPr>
          <w:rFonts w:eastAsia="SimSun"/>
          <w:bCs/>
          <w:szCs w:val="20"/>
        </w:rPr>
      </w:pPr>
      <w:r w:rsidRPr="00835053">
        <w:rPr>
          <w:color w:val="auto"/>
          <w:lang w:val="es-ES"/>
        </w:rPr>
        <w:t>Por último, este estudio muestra la actitud hacia el bienestar animal en un grupo escasamente estudiado, como son las personas mayores de 60 años, pero que siguen recibiendo formación mediante actividades y talleres que se desarrollan en la programación de los Centros de Participación Activa (CPA) y que por lo tanto, pueden tener en consideración los resultados aquí obtenidos para trabajar el bienestar animal en este grupo de edad, igual que se ha recomendado que se trabaje en estudiantes (Mazas y Fernández Manzanal</w:t>
      </w:r>
      <w:r w:rsidR="005B5426">
        <w:rPr>
          <w:color w:val="auto"/>
          <w:lang w:val="es-ES"/>
        </w:rPr>
        <w:t>,</w:t>
      </w:r>
      <w:r w:rsidRPr="00835053">
        <w:rPr>
          <w:color w:val="auto"/>
          <w:lang w:val="es-ES"/>
        </w:rPr>
        <w:t xml:space="preserve"> 2016).</w:t>
      </w:r>
      <w:r w:rsidR="004D2E97">
        <w:br w:type="page"/>
      </w:r>
    </w:p>
    <w:p w14:paraId="7C3F6947" w14:textId="1EB9DF7A" w:rsidR="000156AB" w:rsidRPr="00DA4511" w:rsidRDefault="00266D50" w:rsidP="00DA4511">
      <w:pPr>
        <w:pStyle w:val="Referencias"/>
        <w:tabs>
          <w:tab w:val="left" w:pos="1335"/>
          <w:tab w:val="center" w:pos="4815"/>
        </w:tabs>
        <w:jc w:val="left"/>
        <w:rPr>
          <w:lang w:val="en-GB"/>
        </w:rPr>
      </w:pPr>
      <w:r>
        <w:rPr>
          <w:lang w:val="en-GB"/>
        </w:rPr>
        <w:lastRenderedPageBreak/>
        <w:tab/>
      </w:r>
      <w:r>
        <w:rPr>
          <w:lang w:val="en-GB"/>
        </w:rPr>
        <w:tab/>
      </w:r>
      <w:proofErr w:type="spellStart"/>
      <w:r w:rsidR="00056C35" w:rsidRPr="00DA4511">
        <w:rPr>
          <w:lang w:val="en-GB"/>
        </w:rPr>
        <w:t>Referencias</w:t>
      </w:r>
      <w:proofErr w:type="spellEnd"/>
      <w:r w:rsidR="00056C35" w:rsidRPr="00DA4511">
        <w:rPr>
          <w:lang w:val="en-GB"/>
        </w:rPr>
        <w:t xml:space="preserve"> </w:t>
      </w:r>
    </w:p>
    <w:p w14:paraId="08DC59EB" w14:textId="77777777" w:rsidR="00B11B9A" w:rsidRPr="00B11B9A" w:rsidRDefault="00B11B9A" w:rsidP="00B11B9A">
      <w:pPr>
        <w:pStyle w:val="TextoNormal"/>
        <w:ind w:left="567" w:hanging="567"/>
        <w:rPr>
          <w:lang w:val="en-GB"/>
        </w:rPr>
      </w:pPr>
      <w:proofErr w:type="spellStart"/>
      <w:r w:rsidRPr="00B11B9A">
        <w:rPr>
          <w:lang w:val="en-GB"/>
        </w:rPr>
        <w:t>Ascione</w:t>
      </w:r>
      <w:proofErr w:type="spellEnd"/>
      <w:r w:rsidRPr="00B11B9A">
        <w:rPr>
          <w:lang w:val="en-GB"/>
        </w:rPr>
        <w:t xml:space="preserve">, F. R. (2015). Children who are cruel to animals: A review of research and implications for developmental psychopathology. </w:t>
      </w:r>
      <w:proofErr w:type="spellStart"/>
      <w:r w:rsidRPr="00B11B9A">
        <w:rPr>
          <w:lang w:val="en-GB"/>
        </w:rPr>
        <w:t>Anthrozoös</w:t>
      </w:r>
      <w:proofErr w:type="spellEnd"/>
      <w:r w:rsidRPr="00B11B9A">
        <w:rPr>
          <w:lang w:val="en-GB"/>
        </w:rPr>
        <w:t>, 6, 226-247. https://doi.org/10.2752/089279393787002105</w:t>
      </w:r>
    </w:p>
    <w:p w14:paraId="0872362F" w14:textId="77777777" w:rsidR="00B11B9A" w:rsidRPr="00B11B9A" w:rsidRDefault="00B11B9A" w:rsidP="00B11B9A">
      <w:pPr>
        <w:pStyle w:val="TextoNormal"/>
        <w:ind w:left="567" w:hanging="567"/>
        <w:rPr>
          <w:lang w:val="en-GB"/>
        </w:rPr>
      </w:pPr>
      <w:r w:rsidRPr="00B11B9A">
        <w:rPr>
          <w:lang w:val="en-GB"/>
        </w:rPr>
        <w:t>Bentham, J. (1789). The principles of Morals and Legislation. London: Payne. Republished, Oxford: Clarendon Press.</w:t>
      </w:r>
    </w:p>
    <w:p w14:paraId="20956A30" w14:textId="77777777" w:rsidR="00B11B9A" w:rsidRPr="00B11B9A" w:rsidRDefault="00B11B9A" w:rsidP="00B11B9A">
      <w:pPr>
        <w:pStyle w:val="TextoNormal"/>
        <w:ind w:left="567" w:hanging="567"/>
        <w:rPr>
          <w:lang w:val="en-GB"/>
        </w:rPr>
      </w:pPr>
      <w:proofErr w:type="spellStart"/>
      <w:r w:rsidRPr="00B11B9A">
        <w:rPr>
          <w:lang w:val="en-GB"/>
        </w:rPr>
        <w:t>Bisquerra</w:t>
      </w:r>
      <w:proofErr w:type="spellEnd"/>
      <w:r w:rsidRPr="00B11B9A">
        <w:rPr>
          <w:lang w:val="en-GB"/>
        </w:rPr>
        <w:t xml:space="preserve">, R. (2000). </w:t>
      </w:r>
      <w:proofErr w:type="spellStart"/>
      <w:r w:rsidRPr="00B11B9A">
        <w:rPr>
          <w:lang w:val="en-GB"/>
        </w:rPr>
        <w:t>Metodología</w:t>
      </w:r>
      <w:proofErr w:type="spellEnd"/>
      <w:r w:rsidRPr="00B11B9A">
        <w:rPr>
          <w:lang w:val="en-GB"/>
        </w:rPr>
        <w:t xml:space="preserve"> de la </w:t>
      </w:r>
      <w:proofErr w:type="spellStart"/>
      <w:r w:rsidRPr="00B11B9A">
        <w:rPr>
          <w:lang w:val="en-GB"/>
        </w:rPr>
        <w:t>investigación</w:t>
      </w:r>
      <w:proofErr w:type="spellEnd"/>
      <w:r w:rsidRPr="00B11B9A">
        <w:rPr>
          <w:lang w:val="en-GB"/>
        </w:rPr>
        <w:t xml:space="preserve"> </w:t>
      </w:r>
      <w:proofErr w:type="spellStart"/>
      <w:r w:rsidRPr="00B11B9A">
        <w:rPr>
          <w:lang w:val="en-GB"/>
        </w:rPr>
        <w:t>educativa</w:t>
      </w:r>
      <w:proofErr w:type="spellEnd"/>
      <w:r w:rsidRPr="00B11B9A">
        <w:rPr>
          <w:lang w:val="en-GB"/>
        </w:rPr>
        <w:t xml:space="preserve">. Madrid: La </w:t>
      </w:r>
      <w:proofErr w:type="spellStart"/>
      <w:r w:rsidRPr="00B11B9A">
        <w:rPr>
          <w:lang w:val="en-GB"/>
        </w:rPr>
        <w:t>Muralla</w:t>
      </w:r>
      <w:proofErr w:type="spellEnd"/>
      <w:r w:rsidRPr="00B11B9A">
        <w:rPr>
          <w:lang w:val="en-GB"/>
        </w:rPr>
        <w:t>.</w:t>
      </w:r>
    </w:p>
    <w:p w14:paraId="1F17875C" w14:textId="77777777" w:rsidR="00B11B9A" w:rsidRPr="00B11B9A" w:rsidRDefault="00B11B9A" w:rsidP="00B11B9A">
      <w:pPr>
        <w:pStyle w:val="TextoNormal"/>
        <w:ind w:left="567" w:hanging="567"/>
        <w:rPr>
          <w:lang w:val="en-GB"/>
        </w:rPr>
      </w:pPr>
      <w:r w:rsidRPr="00B11B9A">
        <w:rPr>
          <w:lang w:val="en-GB"/>
        </w:rPr>
        <w:t xml:space="preserve">Brelsford, V. L., </w:t>
      </w:r>
      <w:proofErr w:type="spellStart"/>
      <w:r w:rsidRPr="00B11B9A">
        <w:rPr>
          <w:lang w:val="en-GB"/>
        </w:rPr>
        <w:t>Meints</w:t>
      </w:r>
      <w:proofErr w:type="spellEnd"/>
      <w:r w:rsidRPr="00B11B9A">
        <w:rPr>
          <w:lang w:val="en-GB"/>
        </w:rPr>
        <w:t>, K., Gee, N. R., Pfeffer, K. (2017). Animal-Assisted Interventions in the Classroom—a systematic review. International journal of environmental research and public health, 14(7), 669. https://doi.org/10.3390/ijerph14070669</w:t>
      </w:r>
    </w:p>
    <w:p w14:paraId="64B098AE" w14:textId="77777777" w:rsidR="00B11B9A" w:rsidRPr="00B11B9A" w:rsidRDefault="00B11B9A" w:rsidP="00B11B9A">
      <w:pPr>
        <w:pStyle w:val="TextoNormal"/>
        <w:ind w:left="567" w:hanging="567"/>
        <w:rPr>
          <w:lang w:val="en-GB"/>
        </w:rPr>
      </w:pPr>
      <w:proofErr w:type="spellStart"/>
      <w:r w:rsidRPr="00B11B9A">
        <w:rPr>
          <w:lang w:val="en-GB"/>
        </w:rPr>
        <w:t>Brambell</w:t>
      </w:r>
      <w:proofErr w:type="spellEnd"/>
      <w:r w:rsidRPr="00B11B9A">
        <w:rPr>
          <w:lang w:val="en-GB"/>
        </w:rPr>
        <w:t>, R. (1965). Report of the technical committee to enquire into the welfare of animals kept under intensive livestock husbandry systems. London: Her Majesty’s Stationary Office.</w:t>
      </w:r>
    </w:p>
    <w:p w14:paraId="65DE3741" w14:textId="77777777" w:rsidR="00B11B9A" w:rsidRPr="00B11B9A" w:rsidRDefault="00B11B9A" w:rsidP="00B11B9A">
      <w:pPr>
        <w:pStyle w:val="TextoNormal"/>
        <w:ind w:left="567" w:hanging="567"/>
        <w:rPr>
          <w:lang w:val="en-GB"/>
        </w:rPr>
      </w:pPr>
      <w:proofErr w:type="spellStart"/>
      <w:r w:rsidRPr="00B11B9A">
        <w:rPr>
          <w:lang w:val="en-GB"/>
        </w:rPr>
        <w:t>Broida</w:t>
      </w:r>
      <w:proofErr w:type="spellEnd"/>
      <w:r w:rsidRPr="00B11B9A">
        <w:rPr>
          <w:lang w:val="en-GB"/>
        </w:rPr>
        <w:t>, J., Tingley, L., Kimball, R., Miele, J. (1993). Personality differences between Pro- and Anti-vivisectionists. Society &amp; Animals 1(2): 129–144. https://doi.org/10.1163/156853093X00037</w:t>
      </w:r>
    </w:p>
    <w:p w14:paraId="18FAB5F9" w14:textId="77777777" w:rsidR="00B11B9A" w:rsidRPr="00B11B9A" w:rsidRDefault="00B11B9A" w:rsidP="00B11B9A">
      <w:pPr>
        <w:pStyle w:val="TextoNormal"/>
        <w:ind w:left="567" w:hanging="567"/>
        <w:rPr>
          <w:lang w:val="en-GB"/>
        </w:rPr>
      </w:pPr>
      <w:r w:rsidRPr="00B11B9A">
        <w:rPr>
          <w:lang w:val="en-GB"/>
        </w:rPr>
        <w:t xml:space="preserve">Campo-Arias, A., Oviedo, H. C. (2008). </w:t>
      </w:r>
      <w:proofErr w:type="spellStart"/>
      <w:r w:rsidRPr="00B11B9A">
        <w:rPr>
          <w:lang w:val="en-GB"/>
        </w:rPr>
        <w:t>Propiedades</w:t>
      </w:r>
      <w:proofErr w:type="spellEnd"/>
      <w:r w:rsidRPr="00B11B9A">
        <w:rPr>
          <w:lang w:val="en-GB"/>
        </w:rPr>
        <w:t xml:space="preserve"> </w:t>
      </w:r>
      <w:proofErr w:type="spellStart"/>
      <w:r w:rsidRPr="00B11B9A">
        <w:rPr>
          <w:lang w:val="en-GB"/>
        </w:rPr>
        <w:t>psicométricas</w:t>
      </w:r>
      <w:proofErr w:type="spellEnd"/>
      <w:r w:rsidRPr="00B11B9A">
        <w:rPr>
          <w:lang w:val="en-GB"/>
        </w:rPr>
        <w:t xml:space="preserve"> de una </w:t>
      </w:r>
      <w:proofErr w:type="spellStart"/>
      <w:r w:rsidRPr="00B11B9A">
        <w:rPr>
          <w:lang w:val="en-GB"/>
        </w:rPr>
        <w:t>escala</w:t>
      </w:r>
      <w:proofErr w:type="spellEnd"/>
      <w:r w:rsidRPr="00B11B9A">
        <w:rPr>
          <w:lang w:val="en-GB"/>
        </w:rPr>
        <w:t xml:space="preserve">: la </w:t>
      </w:r>
      <w:proofErr w:type="spellStart"/>
      <w:r w:rsidRPr="00B11B9A">
        <w:rPr>
          <w:lang w:val="en-GB"/>
        </w:rPr>
        <w:t>consistencia</w:t>
      </w:r>
      <w:proofErr w:type="spellEnd"/>
      <w:r w:rsidRPr="00B11B9A">
        <w:rPr>
          <w:lang w:val="en-GB"/>
        </w:rPr>
        <w:t xml:space="preserve"> </w:t>
      </w:r>
      <w:proofErr w:type="spellStart"/>
      <w:r w:rsidRPr="00B11B9A">
        <w:rPr>
          <w:lang w:val="en-GB"/>
        </w:rPr>
        <w:t>interna</w:t>
      </w:r>
      <w:proofErr w:type="spellEnd"/>
      <w:r w:rsidRPr="00B11B9A">
        <w:rPr>
          <w:lang w:val="en-GB"/>
        </w:rPr>
        <w:t xml:space="preserve">. </w:t>
      </w:r>
      <w:proofErr w:type="spellStart"/>
      <w:r w:rsidRPr="00B11B9A">
        <w:rPr>
          <w:lang w:val="en-GB"/>
        </w:rPr>
        <w:t>Revista</w:t>
      </w:r>
      <w:proofErr w:type="spellEnd"/>
      <w:r w:rsidRPr="00B11B9A">
        <w:rPr>
          <w:lang w:val="en-GB"/>
        </w:rPr>
        <w:t xml:space="preserve"> de </w:t>
      </w:r>
      <w:proofErr w:type="spellStart"/>
      <w:r w:rsidRPr="00B11B9A">
        <w:rPr>
          <w:lang w:val="en-GB"/>
        </w:rPr>
        <w:t>salud</w:t>
      </w:r>
      <w:proofErr w:type="spellEnd"/>
      <w:r w:rsidRPr="00B11B9A">
        <w:rPr>
          <w:lang w:val="en-GB"/>
        </w:rPr>
        <w:t xml:space="preserve"> </w:t>
      </w:r>
      <w:proofErr w:type="spellStart"/>
      <w:r w:rsidRPr="00B11B9A">
        <w:rPr>
          <w:lang w:val="en-GB"/>
        </w:rPr>
        <w:t>pública</w:t>
      </w:r>
      <w:proofErr w:type="spellEnd"/>
      <w:r w:rsidRPr="00B11B9A">
        <w:rPr>
          <w:lang w:val="en-GB"/>
        </w:rPr>
        <w:t>, 10, 831-839.</w:t>
      </w:r>
    </w:p>
    <w:p w14:paraId="6523C083" w14:textId="77777777" w:rsidR="00B11B9A" w:rsidRPr="00B11B9A" w:rsidRDefault="00B11B9A" w:rsidP="00B11B9A">
      <w:pPr>
        <w:pStyle w:val="TextoNormal"/>
        <w:ind w:left="567" w:hanging="567"/>
        <w:rPr>
          <w:lang w:val="en-GB"/>
        </w:rPr>
      </w:pPr>
      <w:proofErr w:type="spellStart"/>
      <w:r w:rsidRPr="00B11B9A">
        <w:rPr>
          <w:lang w:val="en-GB"/>
        </w:rPr>
        <w:t>Casaló</w:t>
      </w:r>
      <w:proofErr w:type="spellEnd"/>
      <w:r w:rsidRPr="00B11B9A">
        <w:rPr>
          <w:lang w:val="en-GB"/>
        </w:rPr>
        <w:t xml:space="preserve">, L. V., </w:t>
      </w:r>
      <w:proofErr w:type="spellStart"/>
      <w:r w:rsidRPr="00B11B9A">
        <w:rPr>
          <w:lang w:val="en-GB"/>
        </w:rPr>
        <w:t>Escario</w:t>
      </w:r>
      <w:proofErr w:type="spellEnd"/>
      <w:r w:rsidRPr="00B11B9A">
        <w:rPr>
          <w:lang w:val="en-GB"/>
        </w:rPr>
        <w:t xml:space="preserve">, J. J. (2018). Heterogeneity in the association between environmental attitudes and pro-environmental </w:t>
      </w:r>
      <w:proofErr w:type="spellStart"/>
      <w:r w:rsidRPr="00B11B9A">
        <w:rPr>
          <w:lang w:val="en-GB"/>
        </w:rPr>
        <w:t>behavior</w:t>
      </w:r>
      <w:proofErr w:type="spellEnd"/>
      <w:r w:rsidRPr="00B11B9A">
        <w:rPr>
          <w:lang w:val="en-GB"/>
        </w:rPr>
        <w:t>: A multilevel regression approach. Journal of Cleaner Production, 175, 155-163. https://doi.org/10.1016/j.jclepro.2017.11.237</w:t>
      </w:r>
    </w:p>
    <w:p w14:paraId="279D3E21" w14:textId="77777777" w:rsidR="00B11B9A" w:rsidRPr="00B11B9A" w:rsidRDefault="00B11B9A" w:rsidP="00B11B9A">
      <w:pPr>
        <w:pStyle w:val="TextoNormal"/>
        <w:ind w:left="567" w:hanging="567"/>
        <w:rPr>
          <w:lang w:val="en-GB"/>
        </w:rPr>
      </w:pPr>
      <w:r w:rsidRPr="00B11B9A">
        <w:rPr>
          <w:lang w:val="en-GB"/>
        </w:rPr>
        <w:t>Dawkins, M. S. (2004). Using behaviour to assess welfare. Animal Welfare, 13, S3–S7.</w:t>
      </w:r>
    </w:p>
    <w:p w14:paraId="566537FA" w14:textId="77777777" w:rsidR="00B11B9A" w:rsidRPr="00B11B9A" w:rsidRDefault="00B11B9A" w:rsidP="00B11B9A">
      <w:pPr>
        <w:pStyle w:val="TextoNormal"/>
        <w:ind w:left="567" w:hanging="567"/>
        <w:rPr>
          <w:lang w:val="en-GB"/>
        </w:rPr>
      </w:pPr>
      <w:r w:rsidRPr="00B11B9A">
        <w:rPr>
          <w:lang w:val="en-GB"/>
        </w:rPr>
        <w:t xml:space="preserve">Díaz Carmona, E. (2012). </w:t>
      </w:r>
      <w:proofErr w:type="spellStart"/>
      <w:r w:rsidRPr="00B11B9A">
        <w:rPr>
          <w:lang w:val="en-GB"/>
        </w:rPr>
        <w:t>Perfil</w:t>
      </w:r>
      <w:proofErr w:type="spellEnd"/>
      <w:r w:rsidRPr="00B11B9A">
        <w:rPr>
          <w:lang w:val="en-GB"/>
        </w:rPr>
        <w:t xml:space="preserve"> del </w:t>
      </w:r>
      <w:proofErr w:type="spellStart"/>
      <w:r w:rsidRPr="00B11B9A">
        <w:rPr>
          <w:lang w:val="en-GB"/>
        </w:rPr>
        <w:t>vegano</w:t>
      </w:r>
      <w:proofErr w:type="spellEnd"/>
      <w:r w:rsidRPr="00B11B9A">
        <w:rPr>
          <w:lang w:val="en-GB"/>
        </w:rPr>
        <w:t xml:space="preserve">/a </w:t>
      </w:r>
      <w:proofErr w:type="spellStart"/>
      <w:r w:rsidRPr="00B11B9A">
        <w:rPr>
          <w:lang w:val="en-GB"/>
        </w:rPr>
        <w:t>activista</w:t>
      </w:r>
      <w:proofErr w:type="spellEnd"/>
      <w:r w:rsidRPr="00B11B9A">
        <w:rPr>
          <w:lang w:val="en-GB"/>
        </w:rPr>
        <w:t xml:space="preserve"> de </w:t>
      </w:r>
      <w:proofErr w:type="spellStart"/>
      <w:r w:rsidRPr="00B11B9A">
        <w:rPr>
          <w:lang w:val="en-GB"/>
        </w:rPr>
        <w:t>liberación</w:t>
      </w:r>
      <w:proofErr w:type="spellEnd"/>
      <w:r w:rsidRPr="00B11B9A">
        <w:rPr>
          <w:lang w:val="en-GB"/>
        </w:rPr>
        <w:t xml:space="preserve"> animal </w:t>
      </w:r>
      <w:proofErr w:type="spellStart"/>
      <w:r w:rsidRPr="00B11B9A">
        <w:rPr>
          <w:lang w:val="en-GB"/>
        </w:rPr>
        <w:t>en</w:t>
      </w:r>
      <w:proofErr w:type="spellEnd"/>
      <w:r w:rsidRPr="00B11B9A">
        <w:rPr>
          <w:lang w:val="en-GB"/>
        </w:rPr>
        <w:t xml:space="preserve"> </w:t>
      </w:r>
      <w:proofErr w:type="spellStart"/>
      <w:r w:rsidRPr="00B11B9A">
        <w:rPr>
          <w:lang w:val="en-GB"/>
        </w:rPr>
        <w:t>España</w:t>
      </w:r>
      <w:proofErr w:type="spellEnd"/>
      <w:r w:rsidRPr="00B11B9A">
        <w:rPr>
          <w:lang w:val="en-GB"/>
        </w:rPr>
        <w:t xml:space="preserve">. </w:t>
      </w:r>
      <w:proofErr w:type="spellStart"/>
      <w:r w:rsidRPr="00B11B9A">
        <w:rPr>
          <w:lang w:val="en-GB"/>
        </w:rPr>
        <w:t>Revista</w:t>
      </w:r>
      <w:proofErr w:type="spellEnd"/>
      <w:r w:rsidRPr="00B11B9A">
        <w:rPr>
          <w:lang w:val="en-GB"/>
        </w:rPr>
        <w:t xml:space="preserve"> Española de </w:t>
      </w:r>
      <w:proofErr w:type="spellStart"/>
      <w:r w:rsidRPr="00B11B9A">
        <w:rPr>
          <w:lang w:val="en-GB"/>
        </w:rPr>
        <w:t>Investigaciones</w:t>
      </w:r>
      <w:proofErr w:type="spellEnd"/>
      <w:r w:rsidRPr="00B11B9A">
        <w:rPr>
          <w:lang w:val="en-GB"/>
        </w:rPr>
        <w:t xml:space="preserve"> </w:t>
      </w:r>
      <w:proofErr w:type="spellStart"/>
      <w:r w:rsidRPr="00B11B9A">
        <w:rPr>
          <w:lang w:val="en-GB"/>
        </w:rPr>
        <w:t>Sociológicas</w:t>
      </w:r>
      <w:proofErr w:type="spellEnd"/>
      <w:r w:rsidRPr="00B11B9A">
        <w:rPr>
          <w:lang w:val="en-GB"/>
        </w:rPr>
        <w:t xml:space="preserve"> (REIS), 139(1), 175-187.</w:t>
      </w:r>
    </w:p>
    <w:p w14:paraId="0421504F" w14:textId="77777777" w:rsidR="00B11B9A" w:rsidRPr="00B11B9A" w:rsidRDefault="00B11B9A" w:rsidP="00B11B9A">
      <w:pPr>
        <w:pStyle w:val="TextoNormal"/>
        <w:ind w:left="567" w:hanging="567"/>
        <w:rPr>
          <w:lang w:val="en-GB"/>
        </w:rPr>
      </w:pPr>
      <w:r w:rsidRPr="00B11B9A">
        <w:rPr>
          <w:lang w:val="en-GB"/>
        </w:rPr>
        <w:t xml:space="preserve">Fernández-Álvarez, A. (2019). </w:t>
      </w:r>
      <w:proofErr w:type="spellStart"/>
      <w:r w:rsidRPr="00B11B9A">
        <w:rPr>
          <w:lang w:val="en-GB"/>
        </w:rPr>
        <w:t>Elementos</w:t>
      </w:r>
      <w:proofErr w:type="spellEnd"/>
      <w:r w:rsidRPr="00B11B9A">
        <w:rPr>
          <w:lang w:val="en-GB"/>
        </w:rPr>
        <w:t xml:space="preserve"> </w:t>
      </w:r>
      <w:proofErr w:type="spellStart"/>
      <w:r w:rsidRPr="00B11B9A">
        <w:rPr>
          <w:lang w:val="en-GB"/>
        </w:rPr>
        <w:t>básicos</w:t>
      </w:r>
      <w:proofErr w:type="spellEnd"/>
      <w:r w:rsidRPr="00B11B9A">
        <w:rPr>
          <w:lang w:val="en-GB"/>
        </w:rPr>
        <w:t xml:space="preserve"> del </w:t>
      </w:r>
      <w:proofErr w:type="spellStart"/>
      <w:r w:rsidRPr="00B11B9A">
        <w:rPr>
          <w:lang w:val="en-GB"/>
        </w:rPr>
        <w:t>maltrato</w:t>
      </w:r>
      <w:proofErr w:type="spellEnd"/>
      <w:r w:rsidRPr="00B11B9A">
        <w:rPr>
          <w:lang w:val="en-GB"/>
        </w:rPr>
        <w:t xml:space="preserve"> animal. Amazing Books. Zaragoza. </w:t>
      </w:r>
      <w:proofErr w:type="spellStart"/>
      <w:r w:rsidRPr="00B11B9A">
        <w:rPr>
          <w:lang w:val="en-GB"/>
        </w:rPr>
        <w:t>España</w:t>
      </w:r>
      <w:proofErr w:type="spellEnd"/>
      <w:r w:rsidRPr="00B11B9A">
        <w:rPr>
          <w:lang w:val="en-GB"/>
        </w:rPr>
        <w:t>.</w:t>
      </w:r>
    </w:p>
    <w:p w14:paraId="0D129C0D" w14:textId="77777777" w:rsidR="00B11B9A" w:rsidRPr="00B11B9A" w:rsidRDefault="00B11B9A" w:rsidP="00B11B9A">
      <w:pPr>
        <w:pStyle w:val="TextoNormal"/>
        <w:ind w:left="567" w:hanging="567"/>
        <w:rPr>
          <w:lang w:val="en-GB"/>
        </w:rPr>
      </w:pPr>
      <w:proofErr w:type="spellStart"/>
      <w:r w:rsidRPr="00B11B9A">
        <w:rPr>
          <w:lang w:val="en-GB"/>
        </w:rPr>
        <w:t>Fernie</w:t>
      </w:r>
      <w:proofErr w:type="spellEnd"/>
      <w:r w:rsidRPr="00B11B9A">
        <w:rPr>
          <w:lang w:val="en-GB"/>
        </w:rPr>
        <w:t>, A. C., Tribe, A., Murray, P. J., Lisle, A., Phillips, C. J. C. (2012). A survey of the attitudes of stakeholders in the zoo industry towards the husbandry requirements of captive Great Apes. Animal Welfare-The UFAW Journal, 21(2), 233.</w:t>
      </w:r>
    </w:p>
    <w:p w14:paraId="1DF95ECA" w14:textId="77777777" w:rsidR="00B11B9A" w:rsidRPr="00B11B9A" w:rsidRDefault="00B11B9A" w:rsidP="00B11B9A">
      <w:pPr>
        <w:pStyle w:val="TextoNormal"/>
        <w:ind w:left="567" w:hanging="567"/>
        <w:rPr>
          <w:lang w:val="en-GB"/>
        </w:rPr>
      </w:pPr>
      <w:r w:rsidRPr="00B11B9A">
        <w:rPr>
          <w:lang w:val="en-GB"/>
        </w:rPr>
        <w:t xml:space="preserve">García </w:t>
      </w:r>
      <w:proofErr w:type="spellStart"/>
      <w:r w:rsidRPr="00B11B9A">
        <w:rPr>
          <w:lang w:val="en-GB"/>
        </w:rPr>
        <w:t>Menacho</w:t>
      </w:r>
      <w:proofErr w:type="spellEnd"/>
      <w:r w:rsidRPr="00B11B9A">
        <w:rPr>
          <w:lang w:val="en-GB"/>
        </w:rPr>
        <w:t xml:space="preserve">, V., García Romero, C. (2012). </w:t>
      </w:r>
      <w:proofErr w:type="spellStart"/>
      <w:r w:rsidRPr="00B11B9A">
        <w:rPr>
          <w:lang w:val="en-GB"/>
        </w:rPr>
        <w:t>Avicultura</w:t>
      </w:r>
      <w:proofErr w:type="spellEnd"/>
      <w:r w:rsidRPr="00B11B9A">
        <w:rPr>
          <w:lang w:val="en-GB"/>
        </w:rPr>
        <w:t xml:space="preserve"> </w:t>
      </w:r>
      <w:proofErr w:type="spellStart"/>
      <w:r w:rsidRPr="00B11B9A">
        <w:rPr>
          <w:lang w:val="en-GB"/>
        </w:rPr>
        <w:t>ecológica</w:t>
      </w:r>
      <w:proofErr w:type="spellEnd"/>
      <w:r w:rsidRPr="00B11B9A">
        <w:rPr>
          <w:lang w:val="en-GB"/>
        </w:rPr>
        <w:t xml:space="preserve"> de </w:t>
      </w:r>
      <w:proofErr w:type="spellStart"/>
      <w:r w:rsidRPr="00B11B9A">
        <w:rPr>
          <w:lang w:val="en-GB"/>
        </w:rPr>
        <w:t>puesta</w:t>
      </w:r>
      <w:proofErr w:type="spellEnd"/>
      <w:r w:rsidRPr="00B11B9A">
        <w:rPr>
          <w:lang w:val="en-GB"/>
        </w:rPr>
        <w:t xml:space="preserve">. Madrid: Ed. </w:t>
      </w:r>
      <w:proofErr w:type="spellStart"/>
      <w:r w:rsidRPr="00B11B9A">
        <w:rPr>
          <w:lang w:val="en-GB"/>
        </w:rPr>
        <w:t>Agrícola</w:t>
      </w:r>
      <w:proofErr w:type="spellEnd"/>
      <w:r w:rsidRPr="00B11B9A">
        <w:rPr>
          <w:lang w:val="en-GB"/>
        </w:rPr>
        <w:t xml:space="preserve"> </w:t>
      </w:r>
      <w:proofErr w:type="spellStart"/>
      <w:r w:rsidRPr="00B11B9A">
        <w:rPr>
          <w:lang w:val="en-GB"/>
        </w:rPr>
        <w:t>España</w:t>
      </w:r>
      <w:proofErr w:type="spellEnd"/>
      <w:r w:rsidRPr="00B11B9A">
        <w:rPr>
          <w:lang w:val="en-GB"/>
        </w:rPr>
        <w:t>.</w:t>
      </w:r>
    </w:p>
    <w:p w14:paraId="02B62A7A" w14:textId="77777777" w:rsidR="00B11B9A" w:rsidRPr="00B11B9A" w:rsidRDefault="00B11B9A" w:rsidP="00B11B9A">
      <w:pPr>
        <w:pStyle w:val="TextoNormal"/>
        <w:ind w:left="567" w:hanging="567"/>
        <w:rPr>
          <w:lang w:val="en-GB"/>
        </w:rPr>
      </w:pPr>
      <w:proofErr w:type="spellStart"/>
      <w:r w:rsidRPr="00B11B9A">
        <w:rPr>
          <w:lang w:val="en-GB"/>
        </w:rPr>
        <w:t>Gavilán</w:t>
      </w:r>
      <w:proofErr w:type="spellEnd"/>
      <w:r w:rsidRPr="00B11B9A">
        <w:rPr>
          <w:lang w:val="en-GB"/>
        </w:rPr>
        <w:t xml:space="preserve"> Rubio, M. (2017). El </w:t>
      </w:r>
      <w:proofErr w:type="spellStart"/>
      <w:r w:rsidRPr="00B11B9A">
        <w:rPr>
          <w:lang w:val="en-GB"/>
        </w:rPr>
        <w:t>delito</w:t>
      </w:r>
      <w:proofErr w:type="spellEnd"/>
      <w:r w:rsidRPr="00B11B9A">
        <w:rPr>
          <w:lang w:val="en-GB"/>
        </w:rPr>
        <w:t xml:space="preserve"> de </w:t>
      </w:r>
      <w:proofErr w:type="spellStart"/>
      <w:r w:rsidRPr="00B11B9A">
        <w:rPr>
          <w:lang w:val="en-GB"/>
        </w:rPr>
        <w:t>maltrato</w:t>
      </w:r>
      <w:proofErr w:type="spellEnd"/>
      <w:r w:rsidRPr="00B11B9A">
        <w:rPr>
          <w:lang w:val="en-GB"/>
        </w:rPr>
        <w:t xml:space="preserve"> animal. Sus </w:t>
      </w:r>
      <w:proofErr w:type="spellStart"/>
      <w:r w:rsidRPr="00B11B9A">
        <w:rPr>
          <w:lang w:val="en-GB"/>
        </w:rPr>
        <w:t>penas</w:t>
      </w:r>
      <w:proofErr w:type="spellEnd"/>
      <w:r w:rsidRPr="00B11B9A">
        <w:rPr>
          <w:lang w:val="en-GB"/>
        </w:rPr>
        <w:t xml:space="preserve"> y </w:t>
      </w:r>
      <w:proofErr w:type="spellStart"/>
      <w:r w:rsidRPr="00B11B9A">
        <w:rPr>
          <w:lang w:val="en-GB"/>
        </w:rPr>
        <w:t>ejecución</w:t>
      </w:r>
      <w:proofErr w:type="spellEnd"/>
      <w:r w:rsidRPr="00B11B9A">
        <w:rPr>
          <w:lang w:val="en-GB"/>
        </w:rPr>
        <w:t xml:space="preserve"> de las </w:t>
      </w:r>
      <w:proofErr w:type="spellStart"/>
      <w:r w:rsidRPr="00B11B9A">
        <w:rPr>
          <w:lang w:val="en-GB"/>
        </w:rPr>
        <w:t>mismas</w:t>
      </w:r>
      <w:proofErr w:type="spellEnd"/>
      <w:r w:rsidRPr="00B11B9A">
        <w:rPr>
          <w:lang w:val="en-GB"/>
        </w:rPr>
        <w:t xml:space="preserve">. </w:t>
      </w:r>
      <w:proofErr w:type="spellStart"/>
      <w:r w:rsidRPr="00B11B9A">
        <w:rPr>
          <w:lang w:val="en-GB"/>
        </w:rPr>
        <w:t>Medidas</w:t>
      </w:r>
      <w:proofErr w:type="spellEnd"/>
      <w:r w:rsidRPr="00B11B9A">
        <w:rPr>
          <w:lang w:val="en-GB"/>
        </w:rPr>
        <w:t xml:space="preserve"> de </w:t>
      </w:r>
      <w:proofErr w:type="spellStart"/>
      <w:r w:rsidRPr="00B11B9A">
        <w:rPr>
          <w:lang w:val="en-GB"/>
        </w:rPr>
        <w:t>protección</w:t>
      </w:r>
      <w:proofErr w:type="spellEnd"/>
      <w:r w:rsidRPr="00B11B9A">
        <w:rPr>
          <w:lang w:val="en-GB"/>
        </w:rPr>
        <w:t xml:space="preserve"> animal </w:t>
      </w:r>
      <w:proofErr w:type="spellStart"/>
      <w:r w:rsidRPr="00B11B9A">
        <w:rPr>
          <w:lang w:val="en-GB"/>
        </w:rPr>
        <w:t>en</w:t>
      </w:r>
      <w:proofErr w:type="spellEnd"/>
      <w:r w:rsidRPr="00B11B9A">
        <w:rPr>
          <w:lang w:val="en-GB"/>
        </w:rPr>
        <w:t xml:space="preserve"> el </w:t>
      </w:r>
      <w:proofErr w:type="spellStart"/>
      <w:r w:rsidRPr="00B11B9A">
        <w:rPr>
          <w:lang w:val="en-GB"/>
        </w:rPr>
        <w:t>proceso</w:t>
      </w:r>
      <w:proofErr w:type="spellEnd"/>
      <w:r w:rsidRPr="00B11B9A">
        <w:rPr>
          <w:lang w:val="en-GB"/>
        </w:rPr>
        <w:t xml:space="preserve"> penal. </w:t>
      </w:r>
      <w:proofErr w:type="spellStart"/>
      <w:r w:rsidRPr="00B11B9A">
        <w:rPr>
          <w:lang w:val="en-GB"/>
        </w:rPr>
        <w:t>Anuario</w:t>
      </w:r>
      <w:proofErr w:type="spellEnd"/>
      <w:r w:rsidRPr="00B11B9A">
        <w:rPr>
          <w:lang w:val="en-GB"/>
        </w:rPr>
        <w:t xml:space="preserve"> </w:t>
      </w:r>
      <w:proofErr w:type="spellStart"/>
      <w:r w:rsidRPr="00B11B9A">
        <w:rPr>
          <w:lang w:val="en-GB"/>
        </w:rPr>
        <w:t>Jurídico</w:t>
      </w:r>
      <w:proofErr w:type="spellEnd"/>
      <w:r w:rsidRPr="00B11B9A">
        <w:rPr>
          <w:lang w:val="en-GB"/>
        </w:rPr>
        <w:t xml:space="preserve"> y </w:t>
      </w:r>
      <w:proofErr w:type="spellStart"/>
      <w:r w:rsidRPr="00B11B9A">
        <w:rPr>
          <w:lang w:val="en-GB"/>
        </w:rPr>
        <w:t>Económico</w:t>
      </w:r>
      <w:proofErr w:type="spellEnd"/>
      <w:r w:rsidRPr="00B11B9A">
        <w:rPr>
          <w:lang w:val="en-GB"/>
        </w:rPr>
        <w:t xml:space="preserve"> </w:t>
      </w:r>
      <w:proofErr w:type="spellStart"/>
      <w:r w:rsidRPr="00B11B9A">
        <w:rPr>
          <w:lang w:val="en-GB"/>
        </w:rPr>
        <w:t>Escurialense</w:t>
      </w:r>
      <w:proofErr w:type="spellEnd"/>
      <w:r w:rsidRPr="00B11B9A">
        <w:rPr>
          <w:lang w:val="en-GB"/>
        </w:rPr>
        <w:t>, (50), 143-166.</w:t>
      </w:r>
    </w:p>
    <w:p w14:paraId="21883B8D" w14:textId="77777777" w:rsidR="00B11B9A" w:rsidRPr="00B11B9A" w:rsidRDefault="00B11B9A" w:rsidP="00B11B9A">
      <w:pPr>
        <w:pStyle w:val="TextoNormal"/>
        <w:ind w:left="567" w:hanging="567"/>
        <w:rPr>
          <w:lang w:val="en-GB"/>
        </w:rPr>
      </w:pPr>
      <w:r w:rsidRPr="00B11B9A">
        <w:rPr>
          <w:lang w:val="en-GB"/>
        </w:rPr>
        <w:t xml:space="preserve">George, K. A., Slagle, K. M., Wilson, R. S., Moeller, S. J., </w:t>
      </w:r>
      <w:proofErr w:type="spellStart"/>
      <w:r w:rsidRPr="00B11B9A">
        <w:rPr>
          <w:lang w:val="en-GB"/>
        </w:rPr>
        <w:t>Bruskotter</w:t>
      </w:r>
      <w:proofErr w:type="spellEnd"/>
      <w:r w:rsidRPr="00B11B9A">
        <w:rPr>
          <w:lang w:val="en-GB"/>
        </w:rPr>
        <w:t>, J. T. (2016). Changes in attitudes toward animals in the United States from 1978 to 2014. Biological Conservation, 201, 237-242. https://doi.org/10.1016/j.biocon.2016.07.013</w:t>
      </w:r>
    </w:p>
    <w:p w14:paraId="026150AB" w14:textId="77777777" w:rsidR="00B11B9A" w:rsidRPr="00B11B9A" w:rsidRDefault="00B11B9A" w:rsidP="00B11B9A">
      <w:pPr>
        <w:pStyle w:val="TextoNormal"/>
        <w:ind w:left="567" w:hanging="567"/>
        <w:rPr>
          <w:lang w:val="en-GB"/>
        </w:rPr>
      </w:pPr>
      <w:r w:rsidRPr="00B11B9A">
        <w:rPr>
          <w:lang w:val="en-GB"/>
        </w:rPr>
        <w:t xml:space="preserve">Gutiérrez, G., Granados, D. R., </w:t>
      </w:r>
      <w:proofErr w:type="spellStart"/>
      <w:r w:rsidRPr="00B11B9A">
        <w:rPr>
          <w:lang w:val="en-GB"/>
        </w:rPr>
        <w:t>Piar</w:t>
      </w:r>
      <w:proofErr w:type="spellEnd"/>
      <w:r w:rsidRPr="00B11B9A">
        <w:rPr>
          <w:lang w:val="en-GB"/>
        </w:rPr>
        <w:t xml:space="preserve">, N. (2007). </w:t>
      </w:r>
      <w:proofErr w:type="spellStart"/>
      <w:r w:rsidRPr="00B11B9A">
        <w:rPr>
          <w:lang w:val="en-GB"/>
        </w:rPr>
        <w:t>Interacciones</w:t>
      </w:r>
      <w:proofErr w:type="spellEnd"/>
      <w:r w:rsidRPr="00B11B9A">
        <w:rPr>
          <w:lang w:val="en-GB"/>
        </w:rPr>
        <w:t xml:space="preserve"> </w:t>
      </w:r>
      <w:proofErr w:type="spellStart"/>
      <w:r w:rsidRPr="00B11B9A">
        <w:rPr>
          <w:lang w:val="en-GB"/>
        </w:rPr>
        <w:t>humano</w:t>
      </w:r>
      <w:proofErr w:type="spellEnd"/>
      <w:r w:rsidRPr="00B11B9A">
        <w:rPr>
          <w:lang w:val="en-GB"/>
        </w:rPr>
        <w:t xml:space="preserve">-animal: </w:t>
      </w:r>
      <w:proofErr w:type="spellStart"/>
      <w:r w:rsidRPr="00B11B9A">
        <w:rPr>
          <w:lang w:val="en-GB"/>
        </w:rPr>
        <w:t>características</w:t>
      </w:r>
      <w:proofErr w:type="spellEnd"/>
      <w:r w:rsidRPr="00B11B9A">
        <w:rPr>
          <w:lang w:val="en-GB"/>
        </w:rPr>
        <w:t xml:space="preserve"> e </w:t>
      </w:r>
      <w:proofErr w:type="spellStart"/>
      <w:r w:rsidRPr="00B11B9A">
        <w:rPr>
          <w:lang w:val="en-GB"/>
        </w:rPr>
        <w:t>implicaciones</w:t>
      </w:r>
      <w:proofErr w:type="spellEnd"/>
      <w:r w:rsidRPr="00B11B9A">
        <w:rPr>
          <w:lang w:val="en-GB"/>
        </w:rPr>
        <w:t xml:space="preserve"> para el </w:t>
      </w:r>
      <w:proofErr w:type="spellStart"/>
      <w:r w:rsidRPr="00B11B9A">
        <w:rPr>
          <w:lang w:val="en-GB"/>
        </w:rPr>
        <w:t>bienestar</w:t>
      </w:r>
      <w:proofErr w:type="spellEnd"/>
      <w:r w:rsidRPr="00B11B9A">
        <w:rPr>
          <w:lang w:val="en-GB"/>
        </w:rPr>
        <w:t xml:space="preserve"> de los </w:t>
      </w:r>
      <w:proofErr w:type="spellStart"/>
      <w:r w:rsidRPr="00B11B9A">
        <w:rPr>
          <w:lang w:val="en-GB"/>
        </w:rPr>
        <w:t>humanos</w:t>
      </w:r>
      <w:proofErr w:type="spellEnd"/>
      <w:r w:rsidRPr="00B11B9A">
        <w:rPr>
          <w:lang w:val="en-GB"/>
        </w:rPr>
        <w:t xml:space="preserve">. </w:t>
      </w:r>
      <w:proofErr w:type="spellStart"/>
      <w:r w:rsidRPr="00B11B9A">
        <w:rPr>
          <w:lang w:val="en-GB"/>
        </w:rPr>
        <w:t>Revista</w:t>
      </w:r>
      <w:proofErr w:type="spellEnd"/>
      <w:r w:rsidRPr="00B11B9A">
        <w:rPr>
          <w:lang w:val="en-GB"/>
        </w:rPr>
        <w:t xml:space="preserve"> </w:t>
      </w:r>
      <w:proofErr w:type="spellStart"/>
      <w:r w:rsidRPr="00B11B9A">
        <w:rPr>
          <w:lang w:val="en-GB"/>
        </w:rPr>
        <w:t>Colombiana</w:t>
      </w:r>
      <w:proofErr w:type="spellEnd"/>
      <w:r w:rsidRPr="00B11B9A">
        <w:rPr>
          <w:lang w:val="en-GB"/>
        </w:rPr>
        <w:t xml:space="preserve"> de </w:t>
      </w:r>
      <w:proofErr w:type="spellStart"/>
      <w:r w:rsidRPr="00B11B9A">
        <w:rPr>
          <w:lang w:val="en-GB"/>
        </w:rPr>
        <w:t>Psicología</w:t>
      </w:r>
      <w:proofErr w:type="spellEnd"/>
      <w:r w:rsidRPr="00B11B9A">
        <w:rPr>
          <w:lang w:val="en-GB"/>
        </w:rPr>
        <w:t>, 16, 163-184.</w:t>
      </w:r>
    </w:p>
    <w:p w14:paraId="6A605C54" w14:textId="77777777" w:rsidR="00B11B9A" w:rsidRPr="00B11B9A" w:rsidRDefault="00B11B9A" w:rsidP="00B11B9A">
      <w:pPr>
        <w:pStyle w:val="TextoNormal"/>
        <w:ind w:left="567" w:hanging="567"/>
        <w:rPr>
          <w:lang w:val="en-GB"/>
        </w:rPr>
      </w:pPr>
      <w:r w:rsidRPr="00B11B9A">
        <w:rPr>
          <w:lang w:val="en-GB"/>
        </w:rPr>
        <w:t>Henry, B. C. (2004). The relationship between animal cruelty, delinquency, and attitudes toward the treatment of animals. Society and Animals, 12(3), 185-207. https://doi.org/10.1163/1568530042880677</w:t>
      </w:r>
    </w:p>
    <w:p w14:paraId="0DC2E2CE" w14:textId="77777777" w:rsidR="00B11B9A" w:rsidRPr="00B11B9A" w:rsidRDefault="00B11B9A" w:rsidP="00B11B9A">
      <w:pPr>
        <w:pStyle w:val="TextoNormal"/>
        <w:ind w:left="567" w:hanging="567"/>
        <w:rPr>
          <w:lang w:val="en-GB"/>
        </w:rPr>
      </w:pPr>
      <w:r w:rsidRPr="00B11B9A">
        <w:rPr>
          <w:lang w:val="en-GB"/>
        </w:rPr>
        <w:t>Herzog, H. A., Golden, L. L. (2009). Moral emotions and social activism: The case of animal rights. Journal of Social Issues, 65(3), 485-498. https://doi.org/10.1111/j.1540-4560.2009.01610.x</w:t>
      </w:r>
    </w:p>
    <w:p w14:paraId="0883AC9D" w14:textId="77777777" w:rsidR="00B11B9A" w:rsidRPr="00B11B9A" w:rsidRDefault="00B11B9A" w:rsidP="00B11B9A">
      <w:pPr>
        <w:pStyle w:val="TextoNormal"/>
        <w:ind w:left="567" w:hanging="567"/>
        <w:rPr>
          <w:lang w:val="en-GB"/>
        </w:rPr>
      </w:pPr>
      <w:r w:rsidRPr="00B11B9A">
        <w:rPr>
          <w:lang w:val="en-GB"/>
        </w:rPr>
        <w:t xml:space="preserve">Herzog, H., </w:t>
      </w:r>
      <w:proofErr w:type="spellStart"/>
      <w:r w:rsidRPr="00B11B9A">
        <w:rPr>
          <w:lang w:val="en-GB"/>
        </w:rPr>
        <w:t>Betchart</w:t>
      </w:r>
      <w:proofErr w:type="spellEnd"/>
      <w:r w:rsidRPr="00B11B9A">
        <w:rPr>
          <w:lang w:val="en-GB"/>
        </w:rPr>
        <w:t xml:space="preserve">, N., Pittman, R. (1991). Sex role identity and attitudes toward animals. </w:t>
      </w:r>
      <w:proofErr w:type="spellStart"/>
      <w:r w:rsidRPr="00B11B9A">
        <w:rPr>
          <w:lang w:val="en-GB"/>
        </w:rPr>
        <w:t>Anthrozoös</w:t>
      </w:r>
      <w:proofErr w:type="spellEnd"/>
      <w:r w:rsidRPr="00B11B9A">
        <w:rPr>
          <w:lang w:val="en-GB"/>
        </w:rPr>
        <w:t xml:space="preserve"> 4(3): 184–192.</w:t>
      </w:r>
    </w:p>
    <w:p w14:paraId="3E81CA38" w14:textId="77777777" w:rsidR="00B11B9A" w:rsidRPr="00B11B9A" w:rsidRDefault="00B11B9A" w:rsidP="00B11B9A">
      <w:pPr>
        <w:pStyle w:val="TextoNormal"/>
        <w:ind w:left="567" w:hanging="567"/>
        <w:rPr>
          <w:lang w:val="en-GB"/>
        </w:rPr>
      </w:pPr>
      <w:r w:rsidRPr="00B11B9A">
        <w:rPr>
          <w:lang w:val="en-GB"/>
        </w:rPr>
        <w:t>Hills, A. M. (1995). The motivational bases of attitudes toward animals. Society &amp; Animals 1: 111–128.</w:t>
      </w:r>
    </w:p>
    <w:p w14:paraId="14378F41" w14:textId="77777777" w:rsidR="00B11B9A" w:rsidRPr="00B11B9A" w:rsidRDefault="00B11B9A" w:rsidP="00B11B9A">
      <w:pPr>
        <w:pStyle w:val="TextoNormal"/>
        <w:ind w:left="567" w:hanging="567"/>
        <w:rPr>
          <w:lang w:val="en-GB"/>
        </w:rPr>
      </w:pPr>
      <w:r w:rsidRPr="00B11B9A">
        <w:rPr>
          <w:lang w:val="en-GB"/>
        </w:rPr>
        <w:t xml:space="preserve">Horgan, R., </w:t>
      </w:r>
      <w:proofErr w:type="spellStart"/>
      <w:r w:rsidRPr="00B11B9A">
        <w:rPr>
          <w:lang w:val="en-GB"/>
        </w:rPr>
        <w:t>Gavinelli</w:t>
      </w:r>
      <w:proofErr w:type="spellEnd"/>
      <w:r w:rsidRPr="00B11B9A">
        <w:rPr>
          <w:lang w:val="en-GB"/>
        </w:rPr>
        <w:t>, A. (2006). The expanding role of animal welfare within EU legislation and beyond. Livestock Science, 103(3), 303-307. https://doi.org/10.1016/j.livsci.2006.05.019</w:t>
      </w:r>
    </w:p>
    <w:p w14:paraId="327F59FA" w14:textId="77777777" w:rsidR="00B11B9A" w:rsidRPr="00B11B9A" w:rsidRDefault="00B11B9A" w:rsidP="00B11B9A">
      <w:pPr>
        <w:pStyle w:val="TextoNormal"/>
        <w:ind w:left="567" w:hanging="567"/>
        <w:rPr>
          <w:lang w:val="en-GB"/>
        </w:rPr>
      </w:pPr>
      <w:r w:rsidRPr="00B11B9A">
        <w:rPr>
          <w:lang w:val="en-GB"/>
        </w:rPr>
        <w:lastRenderedPageBreak/>
        <w:t xml:space="preserve">Kaiser, H. F. (1974). An index of factorial simplicity. </w:t>
      </w:r>
      <w:proofErr w:type="spellStart"/>
      <w:r w:rsidRPr="00B11B9A">
        <w:rPr>
          <w:lang w:val="en-GB"/>
        </w:rPr>
        <w:t>Psychometrika</w:t>
      </w:r>
      <w:proofErr w:type="spellEnd"/>
      <w:r w:rsidRPr="00B11B9A">
        <w:rPr>
          <w:lang w:val="en-GB"/>
        </w:rPr>
        <w:t>, 39, 31–36.</w:t>
      </w:r>
    </w:p>
    <w:p w14:paraId="5AAB897C" w14:textId="77777777" w:rsidR="00B11B9A" w:rsidRPr="00B11B9A" w:rsidRDefault="00B11B9A" w:rsidP="00B11B9A">
      <w:pPr>
        <w:pStyle w:val="TextoNormal"/>
        <w:ind w:left="567" w:hanging="567"/>
        <w:rPr>
          <w:lang w:val="en-GB"/>
        </w:rPr>
      </w:pPr>
      <w:r w:rsidRPr="00B11B9A">
        <w:rPr>
          <w:lang w:val="en-GB"/>
        </w:rPr>
        <w:t>Kellert, S. R. (1988). Human–animal interactions: A review of American attitudes toward wild and domestic animals in the 20th century. In Animals and People Sharing the World, 137–175, ed. A. N. Rowan. Hanover, NH: University Press of New England.</w:t>
      </w:r>
    </w:p>
    <w:p w14:paraId="01C646B2" w14:textId="77777777" w:rsidR="00B11B9A" w:rsidRPr="00B11B9A" w:rsidRDefault="00B11B9A" w:rsidP="00B11B9A">
      <w:pPr>
        <w:pStyle w:val="TextoNormal"/>
        <w:ind w:left="567" w:hanging="567"/>
        <w:rPr>
          <w:lang w:val="en-GB"/>
        </w:rPr>
      </w:pPr>
      <w:r w:rsidRPr="00B11B9A">
        <w:rPr>
          <w:lang w:val="en-GB"/>
        </w:rPr>
        <w:t xml:space="preserve">López, M.T. (2005). </w:t>
      </w:r>
      <w:proofErr w:type="spellStart"/>
      <w:r w:rsidRPr="00B11B9A">
        <w:rPr>
          <w:lang w:val="en-GB"/>
        </w:rPr>
        <w:t>Derechos</w:t>
      </w:r>
      <w:proofErr w:type="spellEnd"/>
      <w:r w:rsidRPr="00B11B9A">
        <w:rPr>
          <w:lang w:val="en-GB"/>
        </w:rPr>
        <w:t xml:space="preserve"> de los </w:t>
      </w:r>
      <w:proofErr w:type="spellStart"/>
      <w:r w:rsidRPr="00B11B9A">
        <w:rPr>
          <w:lang w:val="en-GB"/>
        </w:rPr>
        <w:t>animales</w:t>
      </w:r>
      <w:proofErr w:type="spellEnd"/>
      <w:r w:rsidRPr="00B11B9A">
        <w:rPr>
          <w:lang w:val="en-GB"/>
        </w:rPr>
        <w:t xml:space="preserve">, </w:t>
      </w:r>
      <w:proofErr w:type="spellStart"/>
      <w:r w:rsidRPr="00B11B9A">
        <w:rPr>
          <w:lang w:val="en-GB"/>
        </w:rPr>
        <w:t>deberes</w:t>
      </w:r>
      <w:proofErr w:type="spellEnd"/>
      <w:r w:rsidRPr="00B11B9A">
        <w:rPr>
          <w:lang w:val="en-GB"/>
        </w:rPr>
        <w:t xml:space="preserve"> de los </w:t>
      </w:r>
      <w:proofErr w:type="spellStart"/>
      <w:r w:rsidRPr="00B11B9A">
        <w:rPr>
          <w:lang w:val="en-GB"/>
        </w:rPr>
        <w:t>humanos</w:t>
      </w:r>
      <w:proofErr w:type="spellEnd"/>
      <w:r w:rsidRPr="00B11B9A">
        <w:rPr>
          <w:lang w:val="en-GB"/>
        </w:rPr>
        <w:t xml:space="preserve">. Universidad de Salamanca. </w:t>
      </w:r>
      <w:proofErr w:type="spellStart"/>
      <w:r w:rsidRPr="00B11B9A">
        <w:rPr>
          <w:lang w:val="en-GB"/>
        </w:rPr>
        <w:t>España</w:t>
      </w:r>
      <w:proofErr w:type="spellEnd"/>
      <w:r w:rsidRPr="00B11B9A">
        <w:rPr>
          <w:lang w:val="en-GB"/>
        </w:rPr>
        <w:t xml:space="preserve">. </w:t>
      </w:r>
      <w:proofErr w:type="spellStart"/>
      <w:r w:rsidRPr="00B11B9A">
        <w:rPr>
          <w:lang w:val="en-GB"/>
        </w:rPr>
        <w:t>Isegoría</w:t>
      </w:r>
      <w:proofErr w:type="spellEnd"/>
      <w:r w:rsidRPr="00B11B9A">
        <w:rPr>
          <w:lang w:val="en-GB"/>
        </w:rPr>
        <w:t xml:space="preserve"> Nº 32.</w:t>
      </w:r>
    </w:p>
    <w:p w14:paraId="2E92DCAD" w14:textId="77777777" w:rsidR="00B11B9A" w:rsidRPr="00B11B9A" w:rsidRDefault="00B11B9A" w:rsidP="00B11B9A">
      <w:pPr>
        <w:pStyle w:val="TextoNormal"/>
        <w:ind w:left="567" w:hanging="567"/>
        <w:rPr>
          <w:lang w:val="en-GB"/>
        </w:rPr>
      </w:pPr>
      <w:r w:rsidRPr="00B11B9A">
        <w:rPr>
          <w:lang w:val="en-GB"/>
        </w:rPr>
        <w:t xml:space="preserve">María, G. A. (2006). </w:t>
      </w:r>
      <w:proofErr w:type="spellStart"/>
      <w:r w:rsidRPr="00B11B9A">
        <w:rPr>
          <w:lang w:val="en-GB"/>
        </w:rPr>
        <w:t>Percepción</w:t>
      </w:r>
      <w:proofErr w:type="spellEnd"/>
      <w:r w:rsidRPr="00B11B9A">
        <w:rPr>
          <w:lang w:val="en-GB"/>
        </w:rPr>
        <w:t xml:space="preserve"> </w:t>
      </w:r>
      <w:proofErr w:type="spellStart"/>
      <w:r w:rsidRPr="00B11B9A">
        <w:rPr>
          <w:lang w:val="en-GB"/>
        </w:rPr>
        <w:t>pública</w:t>
      </w:r>
      <w:proofErr w:type="spellEnd"/>
      <w:r w:rsidRPr="00B11B9A">
        <w:rPr>
          <w:lang w:val="en-GB"/>
        </w:rPr>
        <w:t xml:space="preserve"> del </w:t>
      </w:r>
      <w:proofErr w:type="spellStart"/>
      <w:r w:rsidRPr="00B11B9A">
        <w:rPr>
          <w:lang w:val="en-GB"/>
        </w:rPr>
        <w:t>bienestar</w:t>
      </w:r>
      <w:proofErr w:type="spellEnd"/>
      <w:r w:rsidRPr="00B11B9A">
        <w:rPr>
          <w:lang w:val="en-GB"/>
        </w:rPr>
        <w:t xml:space="preserve"> de los </w:t>
      </w:r>
      <w:proofErr w:type="spellStart"/>
      <w:r w:rsidRPr="00B11B9A">
        <w:rPr>
          <w:lang w:val="en-GB"/>
        </w:rPr>
        <w:t>animales</w:t>
      </w:r>
      <w:proofErr w:type="spellEnd"/>
      <w:r w:rsidRPr="00B11B9A">
        <w:rPr>
          <w:lang w:val="en-GB"/>
        </w:rPr>
        <w:t xml:space="preserve"> de </w:t>
      </w:r>
      <w:proofErr w:type="spellStart"/>
      <w:r w:rsidRPr="00B11B9A">
        <w:rPr>
          <w:lang w:val="en-GB"/>
        </w:rPr>
        <w:t>granja</w:t>
      </w:r>
      <w:proofErr w:type="spellEnd"/>
      <w:r w:rsidRPr="00B11B9A">
        <w:rPr>
          <w:lang w:val="en-GB"/>
        </w:rPr>
        <w:t xml:space="preserve"> </w:t>
      </w:r>
      <w:proofErr w:type="spellStart"/>
      <w:r w:rsidRPr="00B11B9A">
        <w:rPr>
          <w:lang w:val="en-GB"/>
        </w:rPr>
        <w:t>en</w:t>
      </w:r>
      <w:proofErr w:type="spellEnd"/>
      <w:r w:rsidRPr="00B11B9A">
        <w:rPr>
          <w:lang w:val="en-GB"/>
        </w:rPr>
        <w:t xml:space="preserve"> </w:t>
      </w:r>
      <w:proofErr w:type="spellStart"/>
      <w:r w:rsidRPr="00B11B9A">
        <w:rPr>
          <w:lang w:val="en-GB"/>
        </w:rPr>
        <w:t>España</w:t>
      </w:r>
      <w:proofErr w:type="spellEnd"/>
      <w:r w:rsidRPr="00B11B9A">
        <w:rPr>
          <w:lang w:val="en-GB"/>
        </w:rPr>
        <w:t xml:space="preserve">. </w:t>
      </w:r>
      <w:proofErr w:type="spellStart"/>
      <w:r w:rsidRPr="00B11B9A">
        <w:rPr>
          <w:lang w:val="en-GB"/>
        </w:rPr>
        <w:t>Ciencia</w:t>
      </w:r>
      <w:proofErr w:type="spellEnd"/>
      <w:r w:rsidRPr="00B11B9A">
        <w:rPr>
          <w:lang w:val="en-GB"/>
        </w:rPr>
        <w:t xml:space="preserve"> del </w:t>
      </w:r>
      <w:proofErr w:type="spellStart"/>
      <w:r w:rsidRPr="00B11B9A">
        <w:rPr>
          <w:lang w:val="en-GB"/>
        </w:rPr>
        <w:t>ganado</w:t>
      </w:r>
      <w:proofErr w:type="spellEnd"/>
      <w:r w:rsidRPr="00B11B9A">
        <w:rPr>
          <w:lang w:val="en-GB"/>
        </w:rPr>
        <w:t>, 103, 250-256.</w:t>
      </w:r>
    </w:p>
    <w:p w14:paraId="5328B3AA" w14:textId="77777777" w:rsidR="00B11B9A" w:rsidRPr="00B11B9A" w:rsidRDefault="00B11B9A" w:rsidP="00B11B9A">
      <w:pPr>
        <w:pStyle w:val="TextoNormal"/>
        <w:ind w:left="567" w:hanging="567"/>
        <w:rPr>
          <w:lang w:val="en-GB"/>
        </w:rPr>
      </w:pPr>
      <w:r w:rsidRPr="00B11B9A">
        <w:rPr>
          <w:lang w:val="en-GB"/>
        </w:rPr>
        <w:t>Mathews, S., Herzog, H. (1997). Personality and attitudes towards the treatment of animals. Society &amp; Animals 5(2): 57–63.</w:t>
      </w:r>
    </w:p>
    <w:p w14:paraId="5B8150EE" w14:textId="77777777" w:rsidR="00B11B9A" w:rsidRPr="00B11B9A" w:rsidRDefault="00B11B9A" w:rsidP="00B11B9A">
      <w:pPr>
        <w:pStyle w:val="TextoNormal"/>
        <w:ind w:left="567" w:hanging="567"/>
        <w:rPr>
          <w:lang w:val="en-GB"/>
        </w:rPr>
      </w:pPr>
      <w:proofErr w:type="spellStart"/>
      <w:r w:rsidRPr="00B11B9A">
        <w:rPr>
          <w:lang w:val="en-GB"/>
        </w:rPr>
        <w:t>Mazas</w:t>
      </w:r>
      <w:proofErr w:type="spellEnd"/>
      <w:r w:rsidRPr="00B11B9A">
        <w:rPr>
          <w:lang w:val="en-GB"/>
        </w:rPr>
        <w:t xml:space="preserve">, B., Fernández </w:t>
      </w:r>
      <w:proofErr w:type="spellStart"/>
      <w:r w:rsidRPr="00B11B9A">
        <w:rPr>
          <w:lang w:val="en-GB"/>
        </w:rPr>
        <w:t>Manzanal</w:t>
      </w:r>
      <w:proofErr w:type="spellEnd"/>
      <w:r w:rsidRPr="00B11B9A">
        <w:rPr>
          <w:lang w:val="en-GB"/>
        </w:rPr>
        <w:t xml:space="preserve">, R. (2016). El </w:t>
      </w:r>
      <w:proofErr w:type="spellStart"/>
      <w:r w:rsidRPr="00B11B9A">
        <w:rPr>
          <w:lang w:val="en-GB"/>
        </w:rPr>
        <w:t>concepto</w:t>
      </w:r>
      <w:proofErr w:type="spellEnd"/>
      <w:r w:rsidRPr="00B11B9A">
        <w:rPr>
          <w:lang w:val="en-GB"/>
        </w:rPr>
        <w:t xml:space="preserve"> de </w:t>
      </w:r>
      <w:proofErr w:type="spellStart"/>
      <w:r w:rsidRPr="00B11B9A">
        <w:rPr>
          <w:lang w:val="en-GB"/>
        </w:rPr>
        <w:t>bienestar</w:t>
      </w:r>
      <w:proofErr w:type="spellEnd"/>
      <w:r w:rsidRPr="00B11B9A">
        <w:rPr>
          <w:lang w:val="en-GB"/>
        </w:rPr>
        <w:t xml:space="preserve"> animal </w:t>
      </w:r>
      <w:proofErr w:type="spellStart"/>
      <w:r w:rsidRPr="00B11B9A">
        <w:rPr>
          <w:lang w:val="en-GB"/>
        </w:rPr>
        <w:t>en</w:t>
      </w:r>
      <w:proofErr w:type="spellEnd"/>
      <w:r w:rsidRPr="00B11B9A">
        <w:rPr>
          <w:lang w:val="en-GB"/>
        </w:rPr>
        <w:t xml:space="preserve"> el </w:t>
      </w:r>
      <w:proofErr w:type="spellStart"/>
      <w:r w:rsidRPr="00B11B9A">
        <w:rPr>
          <w:lang w:val="en-GB"/>
        </w:rPr>
        <w:t>currículo</w:t>
      </w:r>
      <w:proofErr w:type="spellEnd"/>
      <w:r w:rsidRPr="00B11B9A">
        <w:rPr>
          <w:lang w:val="en-GB"/>
        </w:rPr>
        <w:t xml:space="preserve"> de </w:t>
      </w:r>
      <w:proofErr w:type="spellStart"/>
      <w:r w:rsidRPr="00B11B9A">
        <w:rPr>
          <w:lang w:val="en-GB"/>
        </w:rPr>
        <w:t>Secundaria</w:t>
      </w:r>
      <w:proofErr w:type="spellEnd"/>
      <w:r w:rsidRPr="00B11B9A">
        <w:rPr>
          <w:lang w:val="en-GB"/>
        </w:rPr>
        <w:t xml:space="preserve"> y </w:t>
      </w:r>
      <w:proofErr w:type="spellStart"/>
      <w:r w:rsidRPr="00B11B9A">
        <w:rPr>
          <w:lang w:val="en-GB"/>
        </w:rPr>
        <w:t>en</w:t>
      </w:r>
      <w:proofErr w:type="spellEnd"/>
      <w:r w:rsidRPr="00B11B9A">
        <w:rPr>
          <w:lang w:val="en-GB"/>
        </w:rPr>
        <w:t xml:space="preserve"> los </w:t>
      </w:r>
      <w:proofErr w:type="spellStart"/>
      <w:r w:rsidRPr="00B11B9A">
        <w:rPr>
          <w:lang w:val="en-GB"/>
        </w:rPr>
        <w:t>libros</w:t>
      </w:r>
      <w:proofErr w:type="spellEnd"/>
      <w:r w:rsidRPr="00B11B9A">
        <w:rPr>
          <w:lang w:val="en-GB"/>
        </w:rPr>
        <w:t xml:space="preserve"> de </w:t>
      </w:r>
      <w:proofErr w:type="spellStart"/>
      <w:r w:rsidRPr="00B11B9A">
        <w:rPr>
          <w:lang w:val="en-GB"/>
        </w:rPr>
        <w:t>texto</w:t>
      </w:r>
      <w:proofErr w:type="spellEnd"/>
      <w:r w:rsidRPr="00B11B9A">
        <w:rPr>
          <w:lang w:val="en-GB"/>
        </w:rPr>
        <w:t xml:space="preserve"> de </w:t>
      </w:r>
      <w:proofErr w:type="spellStart"/>
      <w:r w:rsidRPr="00B11B9A">
        <w:rPr>
          <w:lang w:val="en-GB"/>
        </w:rPr>
        <w:t>ciencias</w:t>
      </w:r>
      <w:proofErr w:type="spellEnd"/>
      <w:r w:rsidRPr="00B11B9A">
        <w:rPr>
          <w:lang w:val="en-GB"/>
        </w:rPr>
        <w:t xml:space="preserve">. </w:t>
      </w:r>
      <w:proofErr w:type="spellStart"/>
      <w:r w:rsidRPr="00B11B9A">
        <w:rPr>
          <w:lang w:val="en-GB"/>
        </w:rPr>
        <w:t>Revista</w:t>
      </w:r>
      <w:proofErr w:type="spellEnd"/>
      <w:r w:rsidRPr="00B11B9A">
        <w:rPr>
          <w:lang w:val="en-GB"/>
        </w:rPr>
        <w:t xml:space="preserve"> Eureka </w:t>
      </w:r>
      <w:proofErr w:type="spellStart"/>
      <w:r w:rsidRPr="00B11B9A">
        <w:rPr>
          <w:lang w:val="en-GB"/>
        </w:rPr>
        <w:t>sobre</w:t>
      </w:r>
      <w:proofErr w:type="spellEnd"/>
      <w:r w:rsidRPr="00B11B9A">
        <w:rPr>
          <w:lang w:val="en-GB"/>
        </w:rPr>
        <w:t xml:space="preserve"> </w:t>
      </w:r>
      <w:proofErr w:type="spellStart"/>
      <w:r w:rsidRPr="00B11B9A">
        <w:rPr>
          <w:lang w:val="en-GB"/>
        </w:rPr>
        <w:t>Enseñanza</w:t>
      </w:r>
      <w:proofErr w:type="spellEnd"/>
      <w:r w:rsidRPr="00B11B9A">
        <w:rPr>
          <w:lang w:val="en-GB"/>
        </w:rPr>
        <w:t xml:space="preserve"> y </w:t>
      </w:r>
      <w:proofErr w:type="spellStart"/>
      <w:r w:rsidRPr="00B11B9A">
        <w:rPr>
          <w:lang w:val="en-GB"/>
        </w:rPr>
        <w:t>Divulgación</w:t>
      </w:r>
      <w:proofErr w:type="spellEnd"/>
      <w:r w:rsidRPr="00B11B9A">
        <w:rPr>
          <w:lang w:val="en-GB"/>
        </w:rPr>
        <w:t xml:space="preserve"> de las </w:t>
      </w:r>
      <w:proofErr w:type="spellStart"/>
      <w:r w:rsidRPr="00B11B9A">
        <w:rPr>
          <w:lang w:val="en-GB"/>
        </w:rPr>
        <w:t>Ciencias</w:t>
      </w:r>
      <w:proofErr w:type="spellEnd"/>
      <w:r w:rsidRPr="00B11B9A">
        <w:rPr>
          <w:lang w:val="en-GB"/>
        </w:rPr>
        <w:t>, 13(2), 301-314. http://hdl.handle.net/10498/18290</w:t>
      </w:r>
    </w:p>
    <w:p w14:paraId="0B0AA1F1" w14:textId="77777777" w:rsidR="00B11B9A" w:rsidRPr="00B11B9A" w:rsidRDefault="00B11B9A" w:rsidP="00B11B9A">
      <w:pPr>
        <w:pStyle w:val="TextoNormal"/>
        <w:ind w:left="567" w:hanging="567"/>
        <w:rPr>
          <w:lang w:val="en-GB"/>
        </w:rPr>
      </w:pPr>
      <w:proofErr w:type="spellStart"/>
      <w:r w:rsidRPr="00B11B9A">
        <w:rPr>
          <w:lang w:val="en-GB"/>
        </w:rPr>
        <w:t>Mazas</w:t>
      </w:r>
      <w:proofErr w:type="spellEnd"/>
      <w:r w:rsidRPr="00B11B9A">
        <w:rPr>
          <w:lang w:val="en-GB"/>
        </w:rPr>
        <w:t xml:space="preserve">, B., Fernández </w:t>
      </w:r>
      <w:proofErr w:type="spellStart"/>
      <w:r w:rsidRPr="00B11B9A">
        <w:rPr>
          <w:lang w:val="en-GB"/>
        </w:rPr>
        <w:t>Manzanal</w:t>
      </w:r>
      <w:proofErr w:type="spellEnd"/>
      <w:r w:rsidRPr="00B11B9A">
        <w:rPr>
          <w:lang w:val="en-GB"/>
        </w:rPr>
        <w:t xml:space="preserve">, R. F. (2018). Desarrollo de una </w:t>
      </w:r>
      <w:proofErr w:type="spellStart"/>
      <w:r w:rsidRPr="00B11B9A">
        <w:rPr>
          <w:lang w:val="en-GB"/>
        </w:rPr>
        <w:t>escala</w:t>
      </w:r>
      <w:proofErr w:type="spellEnd"/>
      <w:r w:rsidRPr="00B11B9A">
        <w:rPr>
          <w:lang w:val="en-GB"/>
        </w:rPr>
        <w:t xml:space="preserve"> de </w:t>
      </w:r>
      <w:proofErr w:type="spellStart"/>
      <w:r w:rsidRPr="00B11B9A">
        <w:rPr>
          <w:lang w:val="en-GB"/>
        </w:rPr>
        <w:t>actitudes</w:t>
      </w:r>
      <w:proofErr w:type="spellEnd"/>
      <w:r w:rsidRPr="00B11B9A">
        <w:rPr>
          <w:lang w:val="en-GB"/>
        </w:rPr>
        <w:t xml:space="preserve"> </w:t>
      </w:r>
      <w:proofErr w:type="spellStart"/>
      <w:r w:rsidRPr="00B11B9A">
        <w:rPr>
          <w:lang w:val="en-GB"/>
        </w:rPr>
        <w:t>hacia</w:t>
      </w:r>
      <w:proofErr w:type="spellEnd"/>
      <w:r w:rsidRPr="00B11B9A">
        <w:rPr>
          <w:lang w:val="en-GB"/>
        </w:rPr>
        <w:t xml:space="preserve"> el </w:t>
      </w:r>
      <w:proofErr w:type="spellStart"/>
      <w:r w:rsidRPr="00B11B9A">
        <w:rPr>
          <w:lang w:val="en-GB"/>
        </w:rPr>
        <w:t>bienestar</w:t>
      </w:r>
      <w:proofErr w:type="spellEnd"/>
      <w:r w:rsidRPr="00B11B9A">
        <w:rPr>
          <w:lang w:val="en-GB"/>
        </w:rPr>
        <w:t xml:space="preserve"> animal para </w:t>
      </w:r>
      <w:proofErr w:type="spellStart"/>
      <w:r w:rsidRPr="00B11B9A">
        <w:rPr>
          <w:lang w:val="en-GB"/>
        </w:rPr>
        <w:t>estudiantes</w:t>
      </w:r>
      <w:proofErr w:type="spellEnd"/>
      <w:r w:rsidRPr="00B11B9A">
        <w:rPr>
          <w:lang w:val="en-GB"/>
        </w:rPr>
        <w:t xml:space="preserve"> de </w:t>
      </w:r>
      <w:proofErr w:type="spellStart"/>
      <w:r w:rsidRPr="00B11B9A">
        <w:rPr>
          <w:lang w:val="en-GB"/>
        </w:rPr>
        <w:t>Educación</w:t>
      </w:r>
      <w:proofErr w:type="spellEnd"/>
      <w:r w:rsidRPr="00B11B9A">
        <w:rPr>
          <w:lang w:val="en-GB"/>
        </w:rPr>
        <w:t xml:space="preserve"> Primaria. </w:t>
      </w:r>
      <w:proofErr w:type="spellStart"/>
      <w:r w:rsidRPr="00B11B9A">
        <w:rPr>
          <w:lang w:val="en-GB"/>
        </w:rPr>
        <w:t>Revista</w:t>
      </w:r>
      <w:proofErr w:type="spellEnd"/>
      <w:r w:rsidRPr="00B11B9A">
        <w:rPr>
          <w:lang w:val="en-GB"/>
        </w:rPr>
        <w:t xml:space="preserve"> </w:t>
      </w:r>
      <w:proofErr w:type="spellStart"/>
      <w:r w:rsidRPr="00B11B9A">
        <w:rPr>
          <w:lang w:val="en-GB"/>
        </w:rPr>
        <w:t>Complutense</w:t>
      </w:r>
      <w:proofErr w:type="spellEnd"/>
      <w:r w:rsidRPr="00B11B9A">
        <w:rPr>
          <w:lang w:val="en-GB"/>
        </w:rPr>
        <w:t xml:space="preserve"> de </w:t>
      </w:r>
      <w:proofErr w:type="spellStart"/>
      <w:r w:rsidRPr="00B11B9A">
        <w:rPr>
          <w:lang w:val="en-GB"/>
        </w:rPr>
        <w:t>Educación</w:t>
      </w:r>
      <w:proofErr w:type="spellEnd"/>
      <w:r w:rsidRPr="00B11B9A">
        <w:rPr>
          <w:lang w:val="en-GB"/>
        </w:rPr>
        <w:t>, 29(4), 1151. https://doi.org/10.5209/RCED.54883</w:t>
      </w:r>
    </w:p>
    <w:p w14:paraId="31F3481C" w14:textId="77777777" w:rsidR="00B11B9A" w:rsidRPr="00B11B9A" w:rsidRDefault="00B11B9A" w:rsidP="00B11B9A">
      <w:pPr>
        <w:pStyle w:val="TextoNormal"/>
        <w:ind w:left="567" w:hanging="567"/>
        <w:rPr>
          <w:lang w:val="en-GB"/>
        </w:rPr>
      </w:pPr>
      <w:proofErr w:type="spellStart"/>
      <w:r w:rsidRPr="00B11B9A">
        <w:rPr>
          <w:lang w:val="en-GB"/>
        </w:rPr>
        <w:t>Mazas</w:t>
      </w:r>
      <w:proofErr w:type="spellEnd"/>
      <w:r w:rsidRPr="00B11B9A">
        <w:rPr>
          <w:lang w:val="en-GB"/>
        </w:rPr>
        <w:t>, B., Fernández-</w:t>
      </w:r>
      <w:proofErr w:type="spellStart"/>
      <w:r w:rsidRPr="00B11B9A">
        <w:rPr>
          <w:lang w:val="en-GB"/>
        </w:rPr>
        <w:t>Manzanal</w:t>
      </w:r>
      <w:proofErr w:type="spellEnd"/>
      <w:r w:rsidRPr="00B11B9A">
        <w:rPr>
          <w:lang w:val="en-GB"/>
        </w:rPr>
        <w:t>, R. (2019). A more fine-grained measure towards animal welfare: a study with regards to gender differences in Spanish students. Environmental Science and Pollution Research, 26(1), 844-854. https://doi.org/10.1007/s11356-018-3537-2</w:t>
      </w:r>
    </w:p>
    <w:p w14:paraId="5D221E6E" w14:textId="77777777" w:rsidR="00B11B9A" w:rsidRPr="00B11B9A" w:rsidRDefault="00B11B9A" w:rsidP="00B11B9A">
      <w:pPr>
        <w:pStyle w:val="TextoNormal"/>
        <w:ind w:left="567" w:hanging="567"/>
        <w:rPr>
          <w:lang w:val="en-GB"/>
        </w:rPr>
      </w:pPr>
      <w:proofErr w:type="spellStart"/>
      <w:r w:rsidRPr="00B11B9A">
        <w:rPr>
          <w:lang w:val="en-GB"/>
        </w:rPr>
        <w:t>Mazas</w:t>
      </w:r>
      <w:proofErr w:type="spellEnd"/>
      <w:r w:rsidRPr="00B11B9A">
        <w:rPr>
          <w:lang w:val="en-GB"/>
        </w:rPr>
        <w:t xml:space="preserve">, B., Fernández </w:t>
      </w:r>
      <w:proofErr w:type="spellStart"/>
      <w:r w:rsidRPr="00B11B9A">
        <w:rPr>
          <w:lang w:val="en-GB"/>
        </w:rPr>
        <w:t>Manzanal</w:t>
      </w:r>
      <w:proofErr w:type="spellEnd"/>
      <w:r w:rsidRPr="00B11B9A">
        <w:rPr>
          <w:lang w:val="en-GB"/>
        </w:rPr>
        <w:t xml:space="preserve">, M. R., </w:t>
      </w:r>
      <w:proofErr w:type="spellStart"/>
      <w:r w:rsidRPr="00B11B9A">
        <w:rPr>
          <w:lang w:val="en-GB"/>
        </w:rPr>
        <w:t>Zarza</w:t>
      </w:r>
      <w:proofErr w:type="spellEnd"/>
      <w:r w:rsidRPr="00B11B9A">
        <w:rPr>
          <w:lang w:val="en-GB"/>
        </w:rPr>
        <w:t>, F. J., María, G. A. (2013). Development and validation of a scale to assess students’ attitude towards animal welfare. International Journal of Science Education, 35(11), 1775-1799. https://doi.org/10.1080/09500693.2013.810354</w:t>
      </w:r>
    </w:p>
    <w:p w14:paraId="00F64E03" w14:textId="77777777" w:rsidR="00B11B9A" w:rsidRPr="00B11B9A" w:rsidRDefault="00B11B9A" w:rsidP="00B11B9A">
      <w:pPr>
        <w:pStyle w:val="TextoNormal"/>
        <w:ind w:left="567" w:hanging="567"/>
        <w:rPr>
          <w:lang w:val="en-GB"/>
        </w:rPr>
      </w:pPr>
      <w:r w:rsidRPr="00B11B9A">
        <w:rPr>
          <w:lang w:val="en-GB"/>
        </w:rPr>
        <w:t>McCulloch, S. P. (2013). A critique of FAWC’s five freedoms as a framework for the analysis of animal welfare. Journal of agricultural and environmental ethics, 26(5), 959-975.</w:t>
      </w:r>
    </w:p>
    <w:p w14:paraId="041B79B9" w14:textId="77777777" w:rsidR="00B11B9A" w:rsidRPr="00B11B9A" w:rsidRDefault="00B11B9A" w:rsidP="00B11B9A">
      <w:pPr>
        <w:pStyle w:val="TextoNormal"/>
        <w:ind w:left="567" w:hanging="567"/>
        <w:rPr>
          <w:lang w:val="en-GB"/>
        </w:rPr>
      </w:pPr>
      <w:proofErr w:type="spellStart"/>
      <w:r w:rsidRPr="00B11B9A">
        <w:rPr>
          <w:lang w:val="en-GB"/>
        </w:rPr>
        <w:t>Melik</w:t>
      </w:r>
      <w:proofErr w:type="spellEnd"/>
      <w:r w:rsidRPr="00B11B9A">
        <w:rPr>
          <w:lang w:val="en-GB"/>
        </w:rPr>
        <w:t xml:space="preserve">, N. (2007). Francia y los </w:t>
      </w:r>
      <w:proofErr w:type="spellStart"/>
      <w:r w:rsidRPr="00B11B9A">
        <w:rPr>
          <w:lang w:val="en-GB"/>
        </w:rPr>
        <w:t>derechos</w:t>
      </w:r>
      <w:proofErr w:type="spellEnd"/>
      <w:r w:rsidRPr="00B11B9A">
        <w:rPr>
          <w:lang w:val="en-GB"/>
        </w:rPr>
        <w:t xml:space="preserve"> de los </w:t>
      </w:r>
      <w:proofErr w:type="spellStart"/>
      <w:r w:rsidRPr="00B11B9A">
        <w:rPr>
          <w:lang w:val="en-GB"/>
        </w:rPr>
        <w:t>animales</w:t>
      </w:r>
      <w:proofErr w:type="spellEnd"/>
      <w:r w:rsidRPr="00B11B9A">
        <w:rPr>
          <w:lang w:val="en-GB"/>
        </w:rPr>
        <w:t xml:space="preserve">. </w:t>
      </w:r>
      <w:proofErr w:type="spellStart"/>
      <w:r w:rsidRPr="00B11B9A">
        <w:rPr>
          <w:lang w:val="en-GB"/>
        </w:rPr>
        <w:t>En</w:t>
      </w:r>
      <w:proofErr w:type="spellEnd"/>
      <w:r w:rsidRPr="00B11B9A">
        <w:rPr>
          <w:lang w:val="en-GB"/>
        </w:rPr>
        <w:t xml:space="preserve">: </w:t>
      </w:r>
      <w:proofErr w:type="spellStart"/>
      <w:r w:rsidRPr="00B11B9A">
        <w:rPr>
          <w:lang w:val="en-GB"/>
        </w:rPr>
        <w:t>Bienestar</w:t>
      </w:r>
      <w:proofErr w:type="spellEnd"/>
      <w:r w:rsidRPr="00B11B9A">
        <w:rPr>
          <w:lang w:val="en-GB"/>
        </w:rPr>
        <w:t xml:space="preserve"> animal (pp.211-224). Zaragoza: Ed. </w:t>
      </w:r>
      <w:proofErr w:type="spellStart"/>
      <w:r w:rsidRPr="00B11B9A">
        <w:rPr>
          <w:lang w:val="en-GB"/>
        </w:rPr>
        <w:t>Acribia</w:t>
      </w:r>
      <w:proofErr w:type="spellEnd"/>
      <w:r w:rsidRPr="00B11B9A">
        <w:rPr>
          <w:lang w:val="en-GB"/>
        </w:rPr>
        <w:t>.</w:t>
      </w:r>
    </w:p>
    <w:p w14:paraId="2D195D44" w14:textId="77777777" w:rsidR="00B11B9A" w:rsidRPr="00B11B9A" w:rsidRDefault="00B11B9A" w:rsidP="00B11B9A">
      <w:pPr>
        <w:pStyle w:val="TextoNormal"/>
        <w:ind w:left="567" w:hanging="567"/>
        <w:rPr>
          <w:lang w:val="en-GB"/>
        </w:rPr>
      </w:pPr>
      <w:r w:rsidRPr="00B11B9A">
        <w:rPr>
          <w:lang w:val="en-GB"/>
        </w:rPr>
        <w:t>Mellor, D. J. (2016). Updating animal welfare thinking: Moving beyond the “Five Freedoms” towards “a Life Worth Living”. Animals, 6(3), 21. https://doi.org/10.3390/ani6030021</w:t>
      </w:r>
    </w:p>
    <w:p w14:paraId="411BBB60" w14:textId="77777777" w:rsidR="00B11B9A" w:rsidRPr="00B11B9A" w:rsidRDefault="00B11B9A" w:rsidP="00B11B9A">
      <w:pPr>
        <w:pStyle w:val="TextoNormal"/>
        <w:ind w:left="567" w:hanging="567"/>
        <w:rPr>
          <w:lang w:val="en-GB"/>
        </w:rPr>
      </w:pPr>
      <w:proofErr w:type="spellStart"/>
      <w:r w:rsidRPr="00B11B9A">
        <w:rPr>
          <w:lang w:val="en-GB"/>
        </w:rPr>
        <w:t>Mendl</w:t>
      </w:r>
      <w:proofErr w:type="spellEnd"/>
      <w:r w:rsidRPr="00B11B9A">
        <w:rPr>
          <w:lang w:val="en-GB"/>
        </w:rPr>
        <w:t>, M., Burman, O. H., Parker, R. M., Paul, E. S. (2009). Cognitive bias as an indicator of animal emotion and welfare: Emerging evidence and underlying mechanisms. Applied Animal Behaviour Science, 118(3-4), 161-181. https://doi.org/10.1016/j.applanim.2009.02.023</w:t>
      </w:r>
    </w:p>
    <w:p w14:paraId="5FF018DE" w14:textId="77777777" w:rsidR="00B11B9A" w:rsidRPr="00B11B9A" w:rsidRDefault="00B11B9A" w:rsidP="00B11B9A">
      <w:pPr>
        <w:pStyle w:val="TextoNormal"/>
        <w:ind w:left="567" w:hanging="567"/>
        <w:rPr>
          <w:lang w:val="en-GB"/>
        </w:rPr>
      </w:pPr>
      <w:proofErr w:type="spellStart"/>
      <w:r w:rsidRPr="00B11B9A">
        <w:rPr>
          <w:lang w:val="en-GB"/>
        </w:rPr>
        <w:t>Menor</w:t>
      </w:r>
      <w:proofErr w:type="spellEnd"/>
      <w:r w:rsidRPr="00B11B9A">
        <w:rPr>
          <w:lang w:val="en-GB"/>
        </w:rPr>
        <w:t xml:space="preserve">-Campos, D. J., </w:t>
      </w:r>
      <w:proofErr w:type="spellStart"/>
      <w:r w:rsidRPr="00B11B9A">
        <w:rPr>
          <w:lang w:val="en-GB"/>
        </w:rPr>
        <w:t>Diverio</w:t>
      </w:r>
      <w:proofErr w:type="spellEnd"/>
      <w:r w:rsidRPr="00B11B9A">
        <w:rPr>
          <w:lang w:val="en-GB"/>
        </w:rPr>
        <w:t xml:space="preserve">, S., Sánchez-Muñoz, C., López-Rodríguez, R., </w:t>
      </w:r>
      <w:proofErr w:type="spellStart"/>
      <w:r w:rsidRPr="00B11B9A">
        <w:rPr>
          <w:lang w:val="en-GB"/>
        </w:rPr>
        <w:t>Gazzano</w:t>
      </w:r>
      <w:proofErr w:type="spellEnd"/>
      <w:r w:rsidRPr="00B11B9A">
        <w:rPr>
          <w:lang w:val="en-GB"/>
        </w:rPr>
        <w:t xml:space="preserve">, A., </w:t>
      </w:r>
      <w:proofErr w:type="spellStart"/>
      <w:r w:rsidRPr="00B11B9A">
        <w:rPr>
          <w:lang w:val="en-GB"/>
        </w:rPr>
        <w:t>Palandri</w:t>
      </w:r>
      <w:proofErr w:type="spellEnd"/>
      <w:r w:rsidRPr="00B11B9A">
        <w:rPr>
          <w:lang w:val="en-GB"/>
        </w:rPr>
        <w:t xml:space="preserve">, L., </w:t>
      </w:r>
      <w:proofErr w:type="spellStart"/>
      <w:r w:rsidRPr="00B11B9A">
        <w:rPr>
          <w:lang w:val="en-GB"/>
        </w:rPr>
        <w:t>Mariti</w:t>
      </w:r>
      <w:proofErr w:type="spellEnd"/>
      <w:r w:rsidRPr="00B11B9A">
        <w:rPr>
          <w:lang w:val="en-GB"/>
        </w:rPr>
        <w:t xml:space="preserve">, C. (2019). Attitudes toward animals of students at three European veterinary medicine schools in Italy and Spain. </w:t>
      </w:r>
      <w:proofErr w:type="spellStart"/>
      <w:r w:rsidRPr="00B11B9A">
        <w:rPr>
          <w:lang w:val="en-GB"/>
        </w:rPr>
        <w:t>Anthrozoös</w:t>
      </w:r>
      <w:proofErr w:type="spellEnd"/>
      <w:r w:rsidRPr="00B11B9A">
        <w:rPr>
          <w:lang w:val="en-GB"/>
        </w:rPr>
        <w:t>, 32(3), 375-385. https://doi.org/10.1080/08927936.2019.1598658</w:t>
      </w:r>
    </w:p>
    <w:p w14:paraId="18F6EDA5" w14:textId="77777777" w:rsidR="00B11B9A" w:rsidRPr="00B11B9A" w:rsidRDefault="00B11B9A" w:rsidP="00B11B9A">
      <w:pPr>
        <w:pStyle w:val="TextoNormal"/>
        <w:ind w:left="567" w:hanging="567"/>
        <w:rPr>
          <w:lang w:val="en-GB"/>
        </w:rPr>
      </w:pPr>
      <w:proofErr w:type="spellStart"/>
      <w:r w:rsidRPr="00B11B9A">
        <w:rPr>
          <w:lang w:val="en-GB"/>
        </w:rPr>
        <w:t>Menor</w:t>
      </w:r>
      <w:proofErr w:type="spellEnd"/>
      <w:r w:rsidRPr="00B11B9A">
        <w:rPr>
          <w:lang w:val="en-GB"/>
        </w:rPr>
        <w:t xml:space="preserve">-Campos, D. J., Hawkins, R., Williams, J. M. (2019). Attitudes Toward Animals Among Spanish Primary School Children. </w:t>
      </w:r>
      <w:proofErr w:type="spellStart"/>
      <w:r w:rsidRPr="00B11B9A">
        <w:rPr>
          <w:lang w:val="en-GB"/>
        </w:rPr>
        <w:t>Anthrozoös</w:t>
      </w:r>
      <w:proofErr w:type="spellEnd"/>
      <w:r w:rsidRPr="00B11B9A">
        <w:rPr>
          <w:lang w:val="en-GB"/>
        </w:rPr>
        <w:t>, 32(6), 797-812. https://doi.org/10.1080/08927936.2019.1673055</w:t>
      </w:r>
    </w:p>
    <w:p w14:paraId="5407831F" w14:textId="77777777" w:rsidR="00B11B9A" w:rsidRPr="00B11B9A" w:rsidRDefault="00B11B9A" w:rsidP="00B11B9A">
      <w:pPr>
        <w:pStyle w:val="TextoNormal"/>
        <w:ind w:left="567" w:hanging="567"/>
        <w:rPr>
          <w:lang w:val="en-GB"/>
        </w:rPr>
      </w:pPr>
      <w:r w:rsidRPr="00B11B9A">
        <w:rPr>
          <w:lang w:val="en-GB"/>
        </w:rPr>
        <w:t xml:space="preserve">Miranda-de la Lama, G. C., Pascual-Alonso, M., Guerrero, A., Alberti, P., </w:t>
      </w:r>
      <w:proofErr w:type="spellStart"/>
      <w:r w:rsidRPr="00B11B9A">
        <w:rPr>
          <w:lang w:val="en-GB"/>
        </w:rPr>
        <w:t>Alierta</w:t>
      </w:r>
      <w:proofErr w:type="spellEnd"/>
      <w:r w:rsidRPr="00B11B9A">
        <w:rPr>
          <w:lang w:val="en-GB"/>
        </w:rPr>
        <w:t xml:space="preserve">, </w:t>
      </w:r>
      <w:proofErr w:type="spellStart"/>
      <w:r w:rsidRPr="00B11B9A">
        <w:rPr>
          <w:lang w:val="en-GB"/>
        </w:rPr>
        <w:t>S.,Sans</w:t>
      </w:r>
      <w:proofErr w:type="spellEnd"/>
      <w:r w:rsidRPr="00B11B9A">
        <w:rPr>
          <w:lang w:val="en-GB"/>
        </w:rPr>
        <w:t xml:space="preserve">, P., </w:t>
      </w:r>
      <w:proofErr w:type="spellStart"/>
      <w:r w:rsidRPr="00B11B9A">
        <w:rPr>
          <w:lang w:val="en-GB"/>
        </w:rPr>
        <w:t>Gajan</w:t>
      </w:r>
      <w:proofErr w:type="spellEnd"/>
      <w:r w:rsidRPr="00B11B9A">
        <w:rPr>
          <w:lang w:val="en-GB"/>
        </w:rPr>
        <w:t xml:space="preserve">, J. P., </w:t>
      </w:r>
      <w:proofErr w:type="spellStart"/>
      <w:r w:rsidRPr="00B11B9A">
        <w:rPr>
          <w:lang w:val="en-GB"/>
        </w:rPr>
        <w:t>Villarroel</w:t>
      </w:r>
      <w:proofErr w:type="spellEnd"/>
      <w:r w:rsidRPr="00B11B9A">
        <w:rPr>
          <w:lang w:val="en-GB"/>
        </w:rPr>
        <w:t xml:space="preserve">, M., Dalmau, A., Velarde, A., Campo, M. </w:t>
      </w:r>
      <w:proofErr w:type="spellStart"/>
      <w:r w:rsidRPr="00B11B9A">
        <w:rPr>
          <w:lang w:val="en-GB"/>
        </w:rPr>
        <w:t>M.,Galindo</w:t>
      </w:r>
      <w:proofErr w:type="spellEnd"/>
      <w:r w:rsidRPr="00B11B9A">
        <w:rPr>
          <w:lang w:val="en-GB"/>
        </w:rPr>
        <w:t xml:space="preserve">, F., </w:t>
      </w:r>
      <w:proofErr w:type="spellStart"/>
      <w:r w:rsidRPr="00B11B9A">
        <w:rPr>
          <w:lang w:val="en-GB"/>
        </w:rPr>
        <w:t>Santolaria</w:t>
      </w:r>
      <w:proofErr w:type="spellEnd"/>
      <w:r w:rsidRPr="00B11B9A">
        <w:rPr>
          <w:lang w:val="en-GB"/>
        </w:rPr>
        <w:t xml:space="preserve">, M. P., </w:t>
      </w:r>
      <w:proofErr w:type="spellStart"/>
      <w:r w:rsidRPr="00B11B9A">
        <w:rPr>
          <w:lang w:val="en-GB"/>
        </w:rPr>
        <w:t>Sañudo</w:t>
      </w:r>
      <w:proofErr w:type="spellEnd"/>
      <w:r w:rsidRPr="00B11B9A">
        <w:rPr>
          <w:lang w:val="en-GB"/>
        </w:rPr>
        <w:t>, C., María, G. A. (2013). Influence of social dominance on production, welfare and the quality of meat from beef bulls. Meat Science, 94, 432-437. https://doi.org/10.1016/j.meatsci.2013.03.026</w:t>
      </w:r>
    </w:p>
    <w:p w14:paraId="3F3E0E3C" w14:textId="77777777" w:rsidR="00B11B9A" w:rsidRPr="00B11B9A" w:rsidRDefault="00B11B9A" w:rsidP="00B11B9A">
      <w:pPr>
        <w:pStyle w:val="TextoNormal"/>
        <w:ind w:left="567" w:hanging="567"/>
        <w:rPr>
          <w:lang w:val="en-GB"/>
        </w:rPr>
      </w:pPr>
      <w:proofErr w:type="spellStart"/>
      <w:r w:rsidRPr="00B11B9A">
        <w:rPr>
          <w:lang w:val="en-GB"/>
        </w:rPr>
        <w:t>Mosterín</w:t>
      </w:r>
      <w:proofErr w:type="spellEnd"/>
      <w:r w:rsidRPr="00B11B9A">
        <w:rPr>
          <w:lang w:val="en-GB"/>
        </w:rPr>
        <w:t>, J. (1998). ¡</w:t>
      </w:r>
      <w:proofErr w:type="spellStart"/>
      <w:r w:rsidRPr="00B11B9A">
        <w:rPr>
          <w:lang w:val="en-GB"/>
        </w:rPr>
        <w:t>Vivan</w:t>
      </w:r>
      <w:proofErr w:type="spellEnd"/>
      <w:r w:rsidRPr="00B11B9A">
        <w:rPr>
          <w:lang w:val="en-GB"/>
        </w:rPr>
        <w:t xml:space="preserve"> los </w:t>
      </w:r>
      <w:proofErr w:type="spellStart"/>
      <w:r w:rsidRPr="00B11B9A">
        <w:rPr>
          <w:lang w:val="en-GB"/>
        </w:rPr>
        <w:t>animales</w:t>
      </w:r>
      <w:proofErr w:type="spellEnd"/>
      <w:r w:rsidRPr="00B11B9A">
        <w:rPr>
          <w:lang w:val="en-GB"/>
        </w:rPr>
        <w:t>! Madrid: Ed. Debate.</w:t>
      </w:r>
    </w:p>
    <w:p w14:paraId="4AB4E2B2" w14:textId="77777777" w:rsidR="00B11B9A" w:rsidRPr="00B11B9A" w:rsidRDefault="00B11B9A" w:rsidP="00B11B9A">
      <w:pPr>
        <w:pStyle w:val="TextoNormal"/>
        <w:ind w:left="567" w:hanging="567"/>
        <w:rPr>
          <w:lang w:val="en-GB"/>
        </w:rPr>
      </w:pPr>
      <w:r w:rsidRPr="00B11B9A">
        <w:rPr>
          <w:lang w:val="en-GB"/>
        </w:rPr>
        <w:t xml:space="preserve">Paul, E. S., </w:t>
      </w:r>
      <w:proofErr w:type="spellStart"/>
      <w:r w:rsidRPr="00B11B9A">
        <w:rPr>
          <w:lang w:val="en-GB"/>
        </w:rPr>
        <w:t>Serpell</w:t>
      </w:r>
      <w:proofErr w:type="spellEnd"/>
      <w:r w:rsidRPr="00B11B9A">
        <w:rPr>
          <w:lang w:val="en-GB"/>
        </w:rPr>
        <w:t>, J. A. (1993). Childhood pet keeping and humane attitudes in young adulthood. Animal Welfare 2(4): 321–337.</w:t>
      </w:r>
    </w:p>
    <w:p w14:paraId="1869AAC5" w14:textId="77777777" w:rsidR="00B11B9A" w:rsidRPr="00B11B9A" w:rsidRDefault="00B11B9A" w:rsidP="00B11B9A">
      <w:pPr>
        <w:pStyle w:val="TextoNormal"/>
        <w:ind w:left="567" w:hanging="567"/>
        <w:rPr>
          <w:lang w:val="en-GB"/>
        </w:rPr>
      </w:pPr>
      <w:r w:rsidRPr="00B11B9A">
        <w:rPr>
          <w:lang w:val="en-GB"/>
        </w:rPr>
        <w:t xml:space="preserve">Phillips C. J. C., </w:t>
      </w:r>
      <w:proofErr w:type="spellStart"/>
      <w:r w:rsidRPr="00B11B9A">
        <w:rPr>
          <w:lang w:val="en-GB"/>
        </w:rPr>
        <w:t>Izmirli</w:t>
      </w:r>
      <w:proofErr w:type="spellEnd"/>
      <w:r w:rsidRPr="00B11B9A">
        <w:rPr>
          <w:lang w:val="en-GB"/>
        </w:rPr>
        <w:t xml:space="preserve"> S., </w:t>
      </w:r>
      <w:proofErr w:type="spellStart"/>
      <w:r w:rsidRPr="00B11B9A">
        <w:rPr>
          <w:lang w:val="en-GB"/>
        </w:rPr>
        <w:t>Aldavood</w:t>
      </w:r>
      <w:proofErr w:type="spellEnd"/>
      <w:r w:rsidRPr="00B11B9A">
        <w:rPr>
          <w:lang w:val="en-GB"/>
        </w:rPr>
        <w:t xml:space="preserve"> S. J., Alonso M., Choe B. I., Hanlon A., </w:t>
      </w:r>
      <w:proofErr w:type="spellStart"/>
      <w:r w:rsidRPr="00B11B9A">
        <w:rPr>
          <w:lang w:val="en-GB"/>
        </w:rPr>
        <w:t>Handziska</w:t>
      </w:r>
      <w:proofErr w:type="spellEnd"/>
      <w:r w:rsidRPr="00B11B9A">
        <w:rPr>
          <w:lang w:val="en-GB"/>
        </w:rPr>
        <w:t xml:space="preserve">, A., </w:t>
      </w:r>
      <w:proofErr w:type="spellStart"/>
      <w:r w:rsidRPr="00B11B9A">
        <w:rPr>
          <w:lang w:val="en-GB"/>
        </w:rPr>
        <w:t>Illmann</w:t>
      </w:r>
      <w:proofErr w:type="spellEnd"/>
      <w:r w:rsidRPr="00B11B9A">
        <w:rPr>
          <w:lang w:val="en-GB"/>
        </w:rPr>
        <w:t xml:space="preserve">, G., Keeling, L., Kennedy, M., Lee, G. H., Lund, V., </w:t>
      </w:r>
      <w:proofErr w:type="spellStart"/>
      <w:r w:rsidRPr="00B11B9A">
        <w:rPr>
          <w:lang w:val="en-GB"/>
        </w:rPr>
        <w:t>Mejdell</w:t>
      </w:r>
      <w:proofErr w:type="spellEnd"/>
      <w:r w:rsidRPr="00B11B9A">
        <w:rPr>
          <w:lang w:val="en-GB"/>
        </w:rPr>
        <w:t>, C., Pelagic, V. R., Rehn, T. (2011). An International Comparison of Female and Male Students’ Attitudes to the Use of Animals. Animals, 1, 7-26. https://doi.org/10.3390/ani1010007</w:t>
      </w:r>
    </w:p>
    <w:p w14:paraId="28C914D2" w14:textId="77777777" w:rsidR="00B11B9A" w:rsidRPr="00B11B9A" w:rsidRDefault="00B11B9A" w:rsidP="00B11B9A">
      <w:pPr>
        <w:pStyle w:val="TextoNormal"/>
        <w:ind w:left="567" w:hanging="567"/>
        <w:rPr>
          <w:lang w:val="en-GB"/>
        </w:rPr>
      </w:pPr>
      <w:r w:rsidRPr="00B11B9A">
        <w:rPr>
          <w:lang w:val="en-GB"/>
        </w:rPr>
        <w:lastRenderedPageBreak/>
        <w:t xml:space="preserve">Phillips, C. J. C., </w:t>
      </w:r>
      <w:proofErr w:type="spellStart"/>
      <w:r w:rsidRPr="00B11B9A">
        <w:rPr>
          <w:lang w:val="en-GB"/>
        </w:rPr>
        <w:t>Izmirli</w:t>
      </w:r>
      <w:proofErr w:type="spellEnd"/>
      <w:r w:rsidRPr="00B11B9A">
        <w:rPr>
          <w:lang w:val="en-GB"/>
        </w:rPr>
        <w:t xml:space="preserve"> S., </w:t>
      </w:r>
      <w:proofErr w:type="spellStart"/>
      <w:r w:rsidRPr="00B11B9A">
        <w:rPr>
          <w:lang w:val="en-GB"/>
        </w:rPr>
        <w:t>Aldavood</w:t>
      </w:r>
      <w:proofErr w:type="spellEnd"/>
      <w:r w:rsidRPr="00B11B9A">
        <w:rPr>
          <w:lang w:val="en-GB"/>
        </w:rPr>
        <w:t xml:space="preserve">, S. J., Alonso, M., Choe, B. I., Hanlon, A., </w:t>
      </w:r>
      <w:proofErr w:type="spellStart"/>
      <w:r w:rsidRPr="00B11B9A">
        <w:rPr>
          <w:lang w:val="en-GB"/>
        </w:rPr>
        <w:t>Handziska</w:t>
      </w:r>
      <w:proofErr w:type="spellEnd"/>
      <w:r w:rsidRPr="00B11B9A">
        <w:rPr>
          <w:lang w:val="en-GB"/>
        </w:rPr>
        <w:t xml:space="preserve">, A., </w:t>
      </w:r>
      <w:proofErr w:type="spellStart"/>
      <w:r w:rsidRPr="00B11B9A">
        <w:rPr>
          <w:lang w:val="en-GB"/>
        </w:rPr>
        <w:t>Illmann</w:t>
      </w:r>
      <w:proofErr w:type="spellEnd"/>
      <w:r w:rsidRPr="00B11B9A">
        <w:rPr>
          <w:lang w:val="en-GB"/>
        </w:rPr>
        <w:t xml:space="preserve">, G., Keeling, L., Kennedy, M., Lee, G. H., Lund, V., </w:t>
      </w:r>
      <w:proofErr w:type="spellStart"/>
      <w:r w:rsidRPr="00B11B9A">
        <w:rPr>
          <w:lang w:val="en-GB"/>
        </w:rPr>
        <w:t>Mejdell</w:t>
      </w:r>
      <w:proofErr w:type="spellEnd"/>
      <w:r w:rsidRPr="00B11B9A">
        <w:rPr>
          <w:lang w:val="en-GB"/>
        </w:rPr>
        <w:t>, C., Pelagic, V. R., Rehn, T. (2012). Students' attitudes to animal welfare and rights in Europe and Asia. Animal Welfare, 21(1), 87-100.</w:t>
      </w:r>
    </w:p>
    <w:p w14:paraId="45307A2E" w14:textId="77777777" w:rsidR="00B11B9A" w:rsidRPr="00B11B9A" w:rsidRDefault="00B11B9A" w:rsidP="00B11B9A">
      <w:pPr>
        <w:pStyle w:val="TextoNormal"/>
        <w:ind w:left="567" w:hanging="567"/>
        <w:rPr>
          <w:lang w:val="en-GB"/>
        </w:rPr>
      </w:pPr>
      <w:r w:rsidRPr="00B11B9A">
        <w:rPr>
          <w:lang w:val="en-GB"/>
        </w:rPr>
        <w:t xml:space="preserve">Prokop, P., </w:t>
      </w:r>
      <w:proofErr w:type="spellStart"/>
      <w:r w:rsidRPr="00B11B9A">
        <w:rPr>
          <w:lang w:val="en-GB"/>
        </w:rPr>
        <w:t>Randler</w:t>
      </w:r>
      <w:proofErr w:type="spellEnd"/>
      <w:r w:rsidRPr="00B11B9A">
        <w:rPr>
          <w:lang w:val="en-GB"/>
        </w:rPr>
        <w:t>, C. (2018). Biological predispositions and individual differences in human attitudes toward animals. Ethnozoology (pp. 447-466). Academic Press.</w:t>
      </w:r>
    </w:p>
    <w:p w14:paraId="6FCC11E5" w14:textId="77777777" w:rsidR="00B11B9A" w:rsidRPr="00B11B9A" w:rsidRDefault="00B11B9A" w:rsidP="00B11B9A">
      <w:pPr>
        <w:pStyle w:val="TextoNormal"/>
        <w:ind w:left="567" w:hanging="567"/>
        <w:rPr>
          <w:lang w:val="en-GB"/>
        </w:rPr>
      </w:pPr>
      <w:proofErr w:type="spellStart"/>
      <w:r w:rsidRPr="00B11B9A">
        <w:rPr>
          <w:lang w:val="en-GB"/>
        </w:rPr>
        <w:t>Serpell</w:t>
      </w:r>
      <w:proofErr w:type="spellEnd"/>
      <w:r w:rsidRPr="00B11B9A">
        <w:rPr>
          <w:lang w:val="en-GB"/>
        </w:rPr>
        <w:t>, J. (2000). The domestic dog. Cambridge: Cambridge University Press.</w:t>
      </w:r>
    </w:p>
    <w:p w14:paraId="02D78092" w14:textId="77777777" w:rsidR="00B11B9A" w:rsidRPr="00B11B9A" w:rsidRDefault="00B11B9A" w:rsidP="00B11B9A">
      <w:pPr>
        <w:pStyle w:val="TextoNormal"/>
        <w:ind w:left="567" w:hanging="567"/>
        <w:rPr>
          <w:lang w:val="en-GB"/>
        </w:rPr>
      </w:pPr>
      <w:r w:rsidRPr="00B11B9A">
        <w:rPr>
          <w:lang w:val="en-GB"/>
        </w:rPr>
        <w:t xml:space="preserve">Spooner, J. M., </w:t>
      </w:r>
      <w:proofErr w:type="spellStart"/>
      <w:r w:rsidRPr="00B11B9A">
        <w:rPr>
          <w:lang w:val="en-GB"/>
        </w:rPr>
        <w:t>Schuppli</w:t>
      </w:r>
      <w:proofErr w:type="spellEnd"/>
      <w:r w:rsidRPr="00B11B9A">
        <w:rPr>
          <w:lang w:val="en-GB"/>
        </w:rPr>
        <w:t>, C. A., Fraser, D. (2012). Attitudes of Canadian beef producers toward animal welfare.</w:t>
      </w:r>
    </w:p>
    <w:p w14:paraId="206C169D" w14:textId="77777777" w:rsidR="00B11B9A" w:rsidRPr="00B11B9A" w:rsidRDefault="00B11B9A" w:rsidP="00B11B9A">
      <w:pPr>
        <w:pStyle w:val="TextoNormal"/>
        <w:ind w:left="567" w:hanging="567"/>
        <w:rPr>
          <w:lang w:val="en-GB"/>
        </w:rPr>
      </w:pPr>
      <w:r w:rsidRPr="00B11B9A">
        <w:rPr>
          <w:lang w:val="en-GB"/>
        </w:rPr>
        <w:t xml:space="preserve">Spooner, J. M., </w:t>
      </w:r>
      <w:proofErr w:type="spellStart"/>
      <w:r w:rsidRPr="00B11B9A">
        <w:rPr>
          <w:lang w:val="en-GB"/>
        </w:rPr>
        <w:t>Schuppli</w:t>
      </w:r>
      <w:proofErr w:type="spellEnd"/>
      <w:r w:rsidRPr="00B11B9A">
        <w:rPr>
          <w:lang w:val="en-GB"/>
        </w:rPr>
        <w:t>, C. A., Fraser, D. (2014). Attitudes of Canadian citizens toward farm animal welfare: A qualitative study. Livestock Science, 163, 150-158. https://doi.org/10.1016/j.livsci.2014.02.011</w:t>
      </w:r>
    </w:p>
    <w:p w14:paraId="6DAC5A01" w14:textId="77777777" w:rsidR="00B11B9A" w:rsidRPr="00B11B9A" w:rsidRDefault="00B11B9A" w:rsidP="00B11B9A">
      <w:pPr>
        <w:pStyle w:val="TextoNormal"/>
        <w:ind w:left="567" w:hanging="567"/>
        <w:rPr>
          <w:lang w:val="en-GB"/>
        </w:rPr>
      </w:pPr>
      <w:r w:rsidRPr="00B11B9A">
        <w:rPr>
          <w:lang w:val="en-GB"/>
        </w:rPr>
        <w:t xml:space="preserve">Ventura-León, J. L., </w:t>
      </w:r>
      <w:proofErr w:type="spellStart"/>
      <w:r w:rsidRPr="00B11B9A">
        <w:rPr>
          <w:lang w:val="en-GB"/>
        </w:rPr>
        <w:t>Caycho</w:t>
      </w:r>
      <w:proofErr w:type="spellEnd"/>
      <w:r w:rsidRPr="00B11B9A">
        <w:rPr>
          <w:lang w:val="en-GB"/>
        </w:rPr>
        <w:t xml:space="preserve">-Rodríguez, T. (2017). El </w:t>
      </w:r>
      <w:proofErr w:type="spellStart"/>
      <w:r w:rsidRPr="00B11B9A">
        <w:rPr>
          <w:lang w:val="en-GB"/>
        </w:rPr>
        <w:t>coeficiente</w:t>
      </w:r>
      <w:proofErr w:type="spellEnd"/>
      <w:r w:rsidRPr="00B11B9A">
        <w:rPr>
          <w:lang w:val="en-GB"/>
        </w:rPr>
        <w:t xml:space="preserve"> Omega: un </w:t>
      </w:r>
      <w:proofErr w:type="spellStart"/>
      <w:r w:rsidRPr="00B11B9A">
        <w:rPr>
          <w:lang w:val="en-GB"/>
        </w:rPr>
        <w:t>método</w:t>
      </w:r>
      <w:proofErr w:type="spellEnd"/>
      <w:r w:rsidRPr="00B11B9A">
        <w:rPr>
          <w:lang w:val="en-GB"/>
        </w:rPr>
        <w:t xml:space="preserve"> alternativo para la </w:t>
      </w:r>
      <w:proofErr w:type="spellStart"/>
      <w:r w:rsidRPr="00B11B9A">
        <w:rPr>
          <w:lang w:val="en-GB"/>
        </w:rPr>
        <w:t>estimación</w:t>
      </w:r>
      <w:proofErr w:type="spellEnd"/>
      <w:r w:rsidRPr="00B11B9A">
        <w:rPr>
          <w:lang w:val="en-GB"/>
        </w:rPr>
        <w:t xml:space="preserve"> de la </w:t>
      </w:r>
      <w:proofErr w:type="spellStart"/>
      <w:r w:rsidRPr="00B11B9A">
        <w:rPr>
          <w:lang w:val="en-GB"/>
        </w:rPr>
        <w:t>confiabilidad</w:t>
      </w:r>
      <w:proofErr w:type="spellEnd"/>
      <w:r w:rsidRPr="00B11B9A">
        <w:rPr>
          <w:lang w:val="en-GB"/>
        </w:rPr>
        <w:t xml:space="preserve">. </w:t>
      </w:r>
      <w:proofErr w:type="spellStart"/>
      <w:r w:rsidRPr="00B11B9A">
        <w:rPr>
          <w:lang w:val="en-GB"/>
        </w:rPr>
        <w:t>Revista</w:t>
      </w:r>
      <w:proofErr w:type="spellEnd"/>
      <w:r w:rsidRPr="00B11B9A">
        <w:rPr>
          <w:lang w:val="en-GB"/>
        </w:rPr>
        <w:t xml:space="preserve"> </w:t>
      </w:r>
      <w:proofErr w:type="spellStart"/>
      <w:r w:rsidRPr="00B11B9A">
        <w:rPr>
          <w:lang w:val="en-GB"/>
        </w:rPr>
        <w:t>Latinoamericana</w:t>
      </w:r>
      <w:proofErr w:type="spellEnd"/>
      <w:r w:rsidRPr="00B11B9A">
        <w:rPr>
          <w:lang w:val="en-GB"/>
        </w:rPr>
        <w:t xml:space="preserve"> de </w:t>
      </w:r>
      <w:proofErr w:type="spellStart"/>
      <w:r w:rsidRPr="00B11B9A">
        <w:rPr>
          <w:lang w:val="en-GB"/>
        </w:rPr>
        <w:t>Ciencias</w:t>
      </w:r>
      <w:proofErr w:type="spellEnd"/>
      <w:r w:rsidRPr="00B11B9A">
        <w:rPr>
          <w:lang w:val="en-GB"/>
        </w:rPr>
        <w:t xml:space="preserve"> </w:t>
      </w:r>
      <w:proofErr w:type="spellStart"/>
      <w:r w:rsidRPr="00B11B9A">
        <w:rPr>
          <w:lang w:val="en-GB"/>
        </w:rPr>
        <w:t>Sociales</w:t>
      </w:r>
      <w:proofErr w:type="spellEnd"/>
      <w:r w:rsidRPr="00B11B9A">
        <w:rPr>
          <w:lang w:val="en-GB"/>
        </w:rPr>
        <w:t xml:space="preserve">, </w:t>
      </w:r>
      <w:proofErr w:type="spellStart"/>
      <w:r w:rsidRPr="00B11B9A">
        <w:rPr>
          <w:lang w:val="en-GB"/>
        </w:rPr>
        <w:t>Niñez</w:t>
      </w:r>
      <w:proofErr w:type="spellEnd"/>
      <w:r w:rsidRPr="00B11B9A">
        <w:rPr>
          <w:lang w:val="en-GB"/>
        </w:rPr>
        <w:t xml:space="preserve"> y Juventud, 15(1), 625-627.</w:t>
      </w:r>
    </w:p>
    <w:p w14:paraId="16041537" w14:textId="0805C876" w:rsidR="004676EF" w:rsidRDefault="00B11B9A" w:rsidP="00B11B9A">
      <w:pPr>
        <w:pStyle w:val="TextoNormal"/>
        <w:ind w:left="567" w:hanging="567"/>
        <w:rPr>
          <w:lang w:val="es-ES"/>
        </w:rPr>
      </w:pPr>
      <w:r w:rsidRPr="00B11B9A">
        <w:rPr>
          <w:lang w:val="en-GB"/>
        </w:rPr>
        <w:t>Webster, A. J. (2001). Farm animal welfare: the five freedoms and the free market. The veterinary journal, 161(3), 229-237. https://doi.org/10.1053/tvjl.2000.0563</w:t>
      </w:r>
    </w:p>
    <w:p w14:paraId="202AA675" w14:textId="77777777" w:rsidR="0015696B" w:rsidRDefault="0015696B" w:rsidP="0015696B">
      <w:pPr>
        <w:pStyle w:val="TextoNormal"/>
      </w:pPr>
    </w:p>
    <w:p w14:paraId="1F4087BC" w14:textId="77777777" w:rsidR="002315C9" w:rsidRDefault="00D32905" w:rsidP="000156AB">
      <w:pPr>
        <w:pStyle w:val="TextoNormal"/>
      </w:pPr>
      <w:r>
        <w:rPr>
          <w:noProof/>
          <w:lang w:val="en-GB" w:eastAsia="en-GB"/>
        </w:rPr>
        <mc:AlternateContent>
          <mc:Choice Requires="wps">
            <w:drawing>
              <wp:anchor distT="0" distB="0" distL="114300" distR="114300" simplePos="0" relativeHeight="251660800" behindDoc="0" locked="0" layoutInCell="1" allowOverlap="1" wp14:anchorId="71A878D0" wp14:editId="672FC842">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5F5E44C6" w14:textId="77777777" w:rsidR="00C72298" w:rsidRPr="00BD2105" w:rsidRDefault="00C72298"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3E813AAB" w14:textId="77777777" w:rsidR="00C72298" w:rsidRPr="00BD2105" w:rsidRDefault="00C72298" w:rsidP="00D32905">
                            <w:pPr>
                              <w:pStyle w:val="Notaalpie"/>
                            </w:pPr>
                          </w:p>
                          <w:p w14:paraId="7EB48AAF" w14:textId="77777777" w:rsidR="00C72298" w:rsidRPr="00BD2105" w:rsidRDefault="00C72298"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878D0"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5F5E44C6" w14:textId="77777777" w:rsidR="00C72298" w:rsidRPr="00BD2105" w:rsidRDefault="00C72298"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3E813AAB" w14:textId="77777777" w:rsidR="00C72298" w:rsidRPr="00BD2105" w:rsidRDefault="00C72298" w:rsidP="00D32905">
                      <w:pPr>
                        <w:pStyle w:val="Notaalpie"/>
                      </w:pPr>
                    </w:p>
                    <w:p w14:paraId="7EB48AAF" w14:textId="77777777" w:rsidR="00C72298" w:rsidRPr="00BD2105" w:rsidRDefault="00C72298" w:rsidP="00D32905">
                      <w:pPr>
                        <w:pStyle w:val="TextoNormal"/>
                        <w:ind w:firstLine="0"/>
                        <w:rPr>
                          <w:sz w:val="18"/>
                        </w:rPr>
                      </w:pPr>
                    </w:p>
                  </w:txbxContent>
                </v:textbox>
                <w10:wrap anchorx="margin"/>
              </v:shape>
            </w:pict>
          </mc:Fallback>
        </mc:AlternateContent>
      </w:r>
    </w:p>
    <w:p w14:paraId="09A3F7BD" w14:textId="77777777" w:rsidR="002315C9" w:rsidRPr="00681E15" w:rsidRDefault="002315C9" w:rsidP="000156AB">
      <w:pPr>
        <w:pStyle w:val="TextoNormal"/>
      </w:pPr>
    </w:p>
    <w:p w14:paraId="7263C93A" w14:textId="77777777" w:rsidR="00727207" w:rsidRPr="00E87439" w:rsidRDefault="00727207" w:rsidP="000156AB">
      <w:pPr>
        <w:pStyle w:val="TextoNormal"/>
        <w:rPr>
          <w:b/>
        </w:rPr>
      </w:pPr>
    </w:p>
    <w:p w14:paraId="792B9F6B" w14:textId="77777777" w:rsidR="004E5EC5" w:rsidRDefault="004E5EC5" w:rsidP="000156AB">
      <w:pPr>
        <w:pStyle w:val="phmheadingnonumber"/>
        <w:spacing w:before="0" w:after="0"/>
        <w:rPr>
          <w:lang w:val="es-ES_tradnl"/>
        </w:rPr>
      </w:pPr>
    </w:p>
    <w:sectPr w:rsidR="004E5EC5" w:rsidSect="00B47707">
      <w:headerReference w:type="default" r:id="rId14"/>
      <w:footerReference w:type="default" r:id="rId15"/>
      <w:footerReference w:type="first" r:id="rId16"/>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53054" w14:textId="77777777" w:rsidR="00D618C0" w:rsidRDefault="00D618C0" w:rsidP="008144CC">
      <w:r>
        <w:separator/>
      </w:r>
    </w:p>
  </w:endnote>
  <w:endnote w:type="continuationSeparator" w:id="0">
    <w:p w14:paraId="52F7B2CB" w14:textId="77777777" w:rsidR="00D618C0" w:rsidRDefault="00D618C0"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9B298" w14:textId="77777777" w:rsidR="00C72298" w:rsidRPr="00D32905" w:rsidRDefault="00C72298" w:rsidP="00BB6266">
    <w:pPr>
      <w:pStyle w:val="Notaalpie"/>
      <w:rPr>
        <w:color w:val="984806" w:themeColor="accent6" w:themeShade="80"/>
      </w:rPr>
    </w:pPr>
    <w:r w:rsidRPr="002C6AEB">
      <w:rPr>
        <w:b/>
        <w:i/>
        <w:noProof/>
        <w:lang w:val="en-GB" w:eastAsia="en-GB"/>
      </w:rPr>
      <mc:AlternateContent>
        <mc:Choice Requires="wps">
          <w:drawing>
            <wp:anchor distT="0" distB="0" distL="114300" distR="114300" simplePos="0" relativeHeight="251661312" behindDoc="0" locked="0" layoutInCell="1" allowOverlap="1" wp14:anchorId="50F9EDCB" wp14:editId="1F246914">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850F8"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266D50">
      <w:rPr>
        <w:b/>
        <w:noProof/>
        <w:color w:val="984806" w:themeColor="accent6" w:themeShade="80"/>
      </w:rPr>
      <w:t>10</w:t>
    </w:r>
    <w:r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0280B287" w14:textId="77777777" w:rsidR="00C72298" w:rsidRPr="00BB6266" w:rsidRDefault="00C72298" w:rsidP="00BB6266">
        <w:pPr>
          <w:pStyle w:val="Notaalpie"/>
          <w:rPr>
            <w:b/>
            <w:color w:val="984806" w:themeColor="accent6" w:themeShade="80"/>
          </w:rPr>
        </w:pPr>
        <w:r>
          <w:rPr>
            <w:noProof/>
            <w:lang w:val="en-GB" w:eastAsia="en-GB"/>
          </w:rPr>
          <w:drawing>
            <wp:anchor distT="0" distB="0" distL="114300" distR="114300" simplePos="0" relativeHeight="251664384" behindDoc="1" locked="0" layoutInCell="1" allowOverlap="1" wp14:anchorId="52DFE00F" wp14:editId="71A37756">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n-GB" w:eastAsia="en-GB"/>
          </w:rPr>
          <mc:AlternateContent>
            <mc:Choice Requires="wps">
              <w:drawing>
                <wp:anchor distT="0" distB="0" distL="114300" distR="114300" simplePos="0" relativeHeight="251663360" behindDoc="0" locked="0" layoutInCell="1" allowOverlap="1" wp14:anchorId="272620EB" wp14:editId="7CC9A8D1">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F2CDB"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266D50" w:rsidRPr="00266D50">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2A330" w14:textId="77777777" w:rsidR="00D618C0" w:rsidRDefault="00D618C0" w:rsidP="008144CC">
      <w:r>
        <w:separator/>
      </w:r>
    </w:p>
  </w:footnote>
  <w:footnote w:type="continuationSeparator" w:id="0">
    <w:p w14:paraId="2F32376E" w14:textId="77777777" w:rsidR="00D618C0" w:rsidRDefault="00D618C0"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A1DB3" w14:textId="77777777" w:rsidR="00C72298" w:rsidRPr="00894664" w:rsidRDefault="00C72298"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 xml:space="preserve">AUTORES, </w:t>
    </w:r>
    <w:proofErr w:type="spellStart"/>
    <w:r w:rsidRPr="00894664">
      <w:rPr>
        <w:rFonts w:asciiTheme="minorHAnsi" w:hAnsiTheme="minorHAnsi"/>
        <w:b/>
        <w:i/>
        <w:sz w:val="18"/>
        <w:szCs w:val="18"/>
        <w:highlight w:val="lightGray"/>
      </w:rPr>
      <w:t>Título</w:t>
    </w:r>
    <w:proofErr w:type="spellEnd"/>
    <w:r w:rsidRPr="00894664">
      <w:rPr>
        <w:rFonts w:asciiTheme="minorHAnsi" w:hAnsiTheme="minorHAnsi"/>
        <w:b/>
        <w:i/>
        <w:sz w:val="18"/>
        <w:szCs w:val="18"/>
        <w:highlight w:val="lightGray"/>
      </w:rPr>
      <w:t xml:space="preserve"> </w:t>
    </w:r>
    <w:proofErr w:type="spellStart"/>
    <w:r w:rsidRPr="00894664">
      <w:rPr>
        <w:rFonts w:asciiTheme="minorHAnsi" w:hAnsiTheme="minorHAnsi"/>
        <w:b/>
        <w:i/>
        <w:sz w:val="18"/>
        <w:szCs w:val="18"/>
        <w:highlight w:val="lightGray"/>
      </w:rPr>
      <w:t>abreviado</w:t>
    </w:r>
    <w:proofErr w:type="spellEnd"/>
    <w:r>
      <w:rPr>
        <w:rFonts w:asciiTheme="minorHAnsi" w:hAnsiTheme="minorHAnsi"/>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35CC6"/>
    <w:multiLevelType w:val="multilevel"/>
    <w:tmpl w:val="C656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99B009C"/>
    <w:multiLevelType w:val="hybridMultilevel"/>
    <w:tmpl w:val="42148036"/>
    <w:lvl w:ilvl="0" w:tplc="0C381B7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1"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2"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E7E39A2"/>
    <w:multiLevelType w:val="multilevel"/>
    <w:tmpl w:val="712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6"/>
  </w:num>
  <w:num w:numId="2">
    <w:abstractNumId w:val="17"/>
  </w:num>
  <w:num w:numId="3">
    <w:abstractNumId w:val="11"/>
  </w:num>
  <w:num w:numId="4">
    <w:abstractNumId w:val="25"/>
  </w:num>
  <w:num w:numId="5">
    <w:abstractNumId w:val="20"/>
  </w:num>
  <w:num w:numId="6">
    <w:abstractNumId w:val="24"/>
  </w:num>
  <w:num w:numId="7">
    <w:abstractNumId w:val="13"/>
  </w:num>
  <w:num w:numId="8">
    <w:abstractNumId w:val="22"/>
  </w:num>
  <w:num w:numId="9">
    <w:abstractNumId w:val="31"/>
  </w:num>
  <w:num w:numId="10">
    <w:abstractNumId w:val="32"/>
  </w:num>
  <w:num w:numId="11">
    <w:abstractNumId w:val="35"/>
  </w:num>
  <w:num w:numId="12">
    <w:abstractNumId w:val="7"/>
  </w:num>
  <w:num w:numId="13">
    <w:abstractNumId w:val="6"/>
  </w:num>
  <w:num w:numId="14">
    <w:abstractNumId w:val="4"/>
  </w:num>
  <w:num w:numId="15">
    <w:abstractNumId w:val="10"/>
  </w:num>
  <w:num w:numId="16">
    <w:abstractNumId w:val="14"/>
  </w:num>
  <w:num w:numId="17">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1"/>
  </w:num>
  <w:num w:numId="20">
    <w:abstractNumId w:val="26"/>
  </w:num>
  <w:num w:numId="21">
    <w:abstractNumId w:val="15"/>
  </w:num>
  <w:num w:numId="22">
    <w:abstractNumId w:val="2"/>
  </w:num>
  <w:num w:numId="23">
    <w:abstractNumId w:val="15"/>
    <w:lvlOverride w:ilvl="0">
      <w:startOverride w:val="1"/>
    </w:lvlOverride>
  </w:num>
  <w:num w:numId="24">
    <w:abstractNumId w:val="31"/>
  </w:num>
  <w:num w:numId="25">
    <w:abstractNumId w:val="1"/>
  </w:num>
  <w:num w:numId="26">
    <w:abstractNumId w:val="0"/>
  </w:num>
  <w:num w:numId="27">
    <w:abstractNumId w:val="31"/>
    <w:lvlOverride w:ilvl="0">
      <w:startOverride w:val="1"/>
    </w:lvlOverride>
  </w:num>
  <w:num w:numId="28">
    <w:abstractNumId w:val="19"/>
  </w:num>
  <w:num w:numId="29">
    <w:abstractNumId w:val="31"/>
    <w:lvlOverride w:ilvl="0">
      <w:startOverride w:val="1"/>
    </w:lvlOverride>
  </w:num>
  <w:num w:numId="30">
    <w:abstractNumId w:val="31"/>
    <w:lvlOverride w:ilvl="0">
      <w:startOverride w:val="1"/>
    </w:lvlOverride>
  </w:num>
  <w:num w:numId="31">
    <w:abstractNumId w:val="33"/>
  </w:num>
  <w:num w:numId="32">
    <w:abstractNumId w:val="31"/>
    <w:lvlOverride w:ilvl="0">
      <w:startOverride w:val="1"/>
    </w:lvlOverride>
  </w:num>
  <w:num w:numId="33">
    <w:abstractNumId w:val="8"/>
  </w:num>
  <w:num w:numId="34">
    <w:abstractNumId w:val="12"/>
  </w:num>
  <w:num w:numId="35">
    <w:abstractNumId w:val="27"/>
  </w:num>
  <w:num w:numId="36">
    <w:abstractNumId w:val="3"/>
  </w:num>
  <w:num w:numId="37">
    <w:abstractNumId w:val="23"/>
  </w:num>
  <w:num w:numId="38">
    <w:abstractNumId w:val="16"/>
  </w:num>
  <w:num w:numId="39">
    <w:abstractNumId w:val="30"/>
  </w:num>
  <w:num w:numId="40">
    <w:abstractNumId w:val="18"/>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694"/>
    <w:rsid w:val="0000321C"/>
    <w:rsid w:val="000032E0"/>
    <w:rsid w:val="000050D2"/>
    <w:rsid w:val="0001087E"/>
    <w:rsid w:val="000145A0"/>
    <w:rsid w:val="000156AB"/>
    <w:rsid w:val="00021EC6"/>
    <w:rsid w:val="0002443D"/>
    <w:rsid w:val="00031CB7"/>
    <w:rsid w:val="00034CF5"/>
    <w:rsid w:val="00036759"/>
    <w:rsid w:val="00047FD3"/>
    <w:rsid w:val="000536B8"/>
    <w:rsid w:val="000561F7"/>
    <w:rsid w:val="00056C35"/>
    <w:rsid w:val="00061678"/>
    <w:rsid w:val="00076482"/>
    <w:rsid w:val="00084641"/>
    <w:rsid w:val="000865DF"/>
    <w:rsid w:val="0009183A"/>
    <w:rsid w:val="0009337E"/>
    <w:rsid w:val="000962FC"/>
    <w:rsid w:val="00097ABC"/>
    <w:rsid w:val="000A0A89"/>
    <w:rsid w:val="000A139C"/>
    <w:rsid w:val="000A7694"/>
    <w:rsid w:val="000A7728"/>
    <w:rsid w:val="000B4458"/>
    <w:rsid w:val="000B45B1"/>
    <w:rsid w:val="000B4775"/>
    <w:rsid w:val="000C0444"/>
    <w:rsid w:val="000C313D"/>
    <w:rsid w:val="000C4749"/>
    <w:rsid w:val="000C5181"/>
    <w:rsid w:val="000C521E"/>
    <w:rsid w:val="000C5472"/>
    <w:rsid w:val="000C55C5"/>
    <w:rsid w:val="000D098D"/>
    <w:rsid w:val="000D0A6D"/>
    <w:rsid w:val="000D0B13"/>
    <w:rsid w:val="000D1DFE"/>
    <w:rsid w:val="000D4DA0"/>
    <w:rsid w:val="000E51BC"/>
    <w:rsid w:val="000E76EC"/>
    <w:rsid w:val="000F6CD3"/>
    <w:rsid w:val="00101FCD"/>
    <w:rsid w:val="00105693"/>
    <w:rsid w:val="00105A72"/>
    <w:rsid w:val="00106C04"/>
    <w:rsid w:val="00107C6A"/>
    <w:rsid w:val="00117555"/>
    <w:rsid w:val="00123234"/>
    <w:rsid w:val="0012570B"/>
    <w:rsid w:val="001261A8"/>
    <w:rsid w:val="001310CE"/>
    <w:rsid w:val="00131C1B"/>
    <w:rsid w:val="00132E72"/>
    <w:rsid w:val="0013331D"/>
    <w:rsid w:val="001368BD"/>
    <w:rsid w:val="00137CB1"/>
    <w:rsid w:val="001469D4"/>
    <w:rsid w:val="001503F1"/>
    <w:rsid w:val="0015696B"/>
    <w:rsid w:val="0015748E"/>
    <w:rsid w:val="00161BA5"/>
    <w:rsid w:val="00165300"/>
    <w:rsid w:val="00167253"/>
    <w:rsid w:val="00167A1F"/>
    <w:rsid w:val="001703A6"/>
    <w:rsid w:val="001719A1"/>
    <w:rsid w:val="00174F9A"/>
    <w:rsid w:val="00182773"/>
    <w:rsid w:val="0018349F"/>
    <w:rsid w:val="00184FF7"/>
    <w:rsid w:val="001860BF"/>
    <w:rsid w:val="00187186"/>
    <w:rsid w:val="001878A2"/>
    <w:rsid w:val="00190F00"/>
    <w:rsid w:val="001912DE"/>
    <w:rsid w:val="00194098"/>
    <w:rsid w:val="001948FF"/>
    <w:rsid w:val="001949FE"/>
    <w:rsid w:val="00196B78"/>
    <w:rsid w:val="001A4B99"/>
    <w:rsid w:val="001B14E9"/>
    <w:rsid w:val="001B32B0"/>
    <w:rsid w:val="001B61FC"/>
    <w:rsid w:val="001B620D"/>
    <w:rsid w:val="001C0688"/>
    <w:rsid w:val="001C1E45"/>
    <w:rsid w:val="001C58FD"/>
    <w:rsid w:val="001E030F"/>
    <w:rsid w:val="001E06AF"/>
    <w:rsid w:val="001E1404"/>
    <w:rsid w:val="001E1689"/>
    <w:rsid w:val="001E309E"/>
    <w:rsid w:val="001F4945"/>
    <w:rsid w:val="00201404"/>
    <w:rsid w:val="002025C4"/>
    <w:rsid w:val="002074EB"/>
    <w:rsid w:val="00207F76"/>
    <w:rsid w:val="00213EF8"/>
    <w:rsid w:val="0021527B"/>
    <w:rsid w:val="002212E0"/>
    <w:rsid w:val="00223E18"/>
    <w:rsid w:val="00224802"/>
    <w:rsid w:val="00226F76"/>
    <w:rsid w:val="0022710B"/>
    <w:rsid w:val="002275D4"/>
    <w:rsid w:val="002315C9"/>
    <w:rsid w:val="00235A37"/>
    <w:rsid w:val="00241E64"/>
    <w:rsid w:val="0024659C"/>
    <w:rsid w:val="00247A33"/>
    <w:rsid w:val="00247EDD"/>
    <w:rsid w:val="00252D65"/>
    <w:rsid w:val="00256DA7"/>
    <w:rsid w:val="00264840"/>
    <w:rsid w:val="00266C29"/>
    <w:rsid w:val="00266D50"/>
    <w:rsid w:val="00270A24"/>
    <w:rsid w:val="002739DE"/>
    <w:rsid w:val="00275783"/>
    <w:rsid w:val="0029025C"/>
    <w:rsid w:val="0029432E"/>
    <w:rsid w:val="00294FCC"/>
    <w:rsid w:val="002A1DE1"/>
    <w:rsid w:val="002A21D4"/>
    <w:rsid w:val="002B0E45"/>
    <w:rsid w:val="002B6BA8"/>
    <w:rsid w:val="002B719F"/>
    <w:rsid w:val="002C2DA8"/>
    <w:rsid w:val="002C6AEB"/>
    <w:rsid w:val="002D3395"/>
    <w:rsid w:val="002D3A80"/>
    <w:rsid w:val="002D3CC2"/>
    <w:rsid w:val="002D488F"/>
    <w:rsid w:val="002D5BD3"/>
    <w:rsid w:val="002E6471"/>
    <w:rsid w:val="002E67FA"/>
    <w:rsid w:val="002F14F4"/>
    <w:rsid w:val="003031F8"/>
    <w:rsid w:val="00320CCC"/>
    <w:rsid w:val="00322141"/>
    <w:rsid w:val="003330E7"/>
    <w:rsid w:val="00340DE4"/>
    <w:rsid w:val="00344F8A"/>
    <w:rsid w:val="00346C15"/>
    <w:rsid w:val="00350FD0"/>
    <w:rsid w:val="00352B81"/>
    <w:rsid w:val="003545F1"/>
    <w:rsid w:val="003554CC"/>
    <w:rsid w:val="0035670A"/>
    <w:rsid w:val="00362470"/>
    <w:rsid w:val="00363B84"/>
    <w:rsid w:val="0036697D"/>
    <w:rsid w:val="003754E5"/>
    <w:rsid w:val="00375629"/>
    <w:rsid w:val="00377240"/>
    <w:rsid w:val="00377477"/>
    <w:rsid w:val="0038019F"/>
    <w:rsid w:val="00380EA1"/>
    <w:rsid w:val="0038316E"/>
    <w:rsid w:val="00384196"/>
    <w:rsid w:val="00391C39"/>
    <w:rsid w:val="00393782"/>
    <w:rsid w:val="00393CEF"/>
    <w:rsid w:val="003A165E"/>
    <w:rsid w:val="003A1BF0"/>
    <w:rsid w:val="003B5585"/>
    <w:rsid w:val="003B56E5"/>
    <w:rsid w:val="003C020B"/>
    <w:rsid w:val="003C1969"/>
    <w:rsid w:val="003C1B4D"/>
    <w:rsid w:val="003D0FC8"/>
    <w:rsid w:val="003D273E"/>
    <w:rsid w:val="003D7DB2"/>
    <w:rsid w:val="003E19F0"/>
    <w:rsid w:val="003E2C8E"/>
    <w:rsid w:val="003E3902"/>
    <w:rsid w:val="003E64CA"/>
    <w:rsid w:val="003F15B5"/>
    <w:rsid w:val="0040560A"/>
    <w:rsid w:val="00422BF8"/>
    <w:rsid w:val="00427C47"/>
    <w:rsid w:val="00430D10"/>
    <w:rsid w:val="004337E9"/>
    <w:rsid w:val="004464E6"/>
    <w:rsid w:val="00451919"/>
    <w:rsid w:val="0045455A"/>
    <w:rsid w:val="00454BAB"/>
    <w:rsid w:val="0045659A"/>
    <w:rsid w:val="0046372D"/>
    <w:rsid w:val="0046410B"/>
    <w:rsid w:val="004676EF"/>
    <w:rsid w:val="00471387"/>
    <w:rsid w:val="0047187D"/>
    <w:rsid w:val="00481AE6"/>
    <w:rsid w:val="00490C3C"/>
    <w:rsid w:val="0049224D"/>
    <w:rsid w:val="00492514"/>
    <w:rsid w:val="0049306F"/>
    <w:rsid w:val="00493BE7"/>
    <w:rsid w:val="004A2694"/>
    <w:rsid w:val="004B3B58"/>
    <w:rsid w:val="004B410F"/>
    <w:rsid w:val="004C0729"/>
    <w:rsid w:val="004C2554"/>
    <w:rsid w:val="004C3064"/>
    <w:rsid w:val="004C3ECA"/>
    <w:rsid w:val="004C4BAA"/>
    <w:rsid w:val="004C6342"/>
    <w:rsid w:val="004C6C58"/>
    <w:rsid w:val="004D2E97"/>
    <w:rsid w:val="004D78ED"/>
    <w:rsid w:val="004E4ED6"/>
    <w:rsid w:val="004E5EC5"/>
    <w:rsid w:val="00502F37"/>
    <w:rsid w:val="005063B8"/>
    <w:rsid w:val="005111B9"/>
    <w:rsid w:val="0051437E"/>
    <w:rsid w:val="00514A76"/>
    <w:rsid w:val="00522637"/>
    <w:rsid w:val="00522775"/>
    <w:rsid w:val="00523AE6"/>
    <w:rsid w:val="00525536"/>
    <w:rsid w:val="00525770"/>
    <w:rsid w:val="005273C0"/>
    <w:rsid w:val="00532FF9"/>
    <w:rsid w:val="00534E98"/>
    <w:rsid w:val="00535681"/>
    <w:rsid w:val="005356B8"/>
    <w:rsid w:val="005404EE"/>
    <w:rsid w:val="00541637"/>
    <w:rsid w:val="00541DEB"/>
    <w:rsid w:val="00555E65"/>
    <w:rsid w:val="00566D7B"/>
    <w:rsid w:val="00570C34"/>
    <w:rsid w:val="0057149A"/>
    <w:rsid w:val="00590B80"/>
    <w:rsid w:val="00592721"/>
    <w:rsid w:val="00593AEC"/>
    <w:rsid w:val="00594D16"/>
    <w:rsid w:val="00595552"/>
    <w:rsid w:val="005A231F"/>
    <w:rsid w:val="005B1959"/>
    <w:rsid w:val="005B4816"/>
    <w:rsid w:val="005B5426"/>
    <w:rsid w:val="005C56C3"/>
    <w:rsid w:val="005C7CC4"/>
    <w:rsid w:val="005D65EC"/>
    <w:rsid w:val="005E41A7"/>
    <w:rsid w:val="005F19ED"/>
    <w:rsid w:val="00602395"/>
    <w:rsid w:val="00602414"/>
    <w:rsid w:val="00620E87"/>
    <w:rsid w:val="0063004F"/>
    <w:rsid w:val="00630651"/>
    <w:rsid w:val="00632BCC"/>
    <w:rsid w:val="006342F8"/>
    <w:rsid w:val="00634445"/>
    <w:rsid w:val="00636132"/>
    <w:rsid w:val="0064488B"/>
    <w:rsid w:val="0064653F"/>
    <w:rsid w:val="00653185"/>
    <w:rsid w:val="006540AE"/>
    <w:rsid w:val="00657827"/>
    <w:rsid w:val="006631C2"/>
    <w:rsid w:val="0066604D"/>
    <w:rsid w:val="00666FD2"/>
    <w:rsid w:val="006739AB"/>
    <w:rsid w:val="00673B7F"/>
    <w:rsid w:val="00676CF6"/>
    <w:rsid w:val="00681E15"/>
    <w:rsid w:val="0068344E"/>
    <w:rsid w:val="0068694B"/>
    <w:rsid w:val="00691110"/>
    <w:rsid w:val="00693373"/>
    <w:rsid w:val="006936B4"/>
    <w:rsid w:val="006957F0"/>
    <w:rsid w:val="00696522"/>
    <w:rsid w:val="00697D5F"/>
    <w:rsid w:val="00697FA2"/>
    <w:rsid w:val="006A1CDA"/>
    <w:rsid w:val="006A6C53"/>
    <w:rsid w:val="006C4896"/>
    <w:rsid w:val="006C4905"/>
    <w:rsid w:val="006C5E56"/>
    <w:rsid w:val="006D7488"/>
    <w:rsid w:val="006E5533"/>
    <w:rsid w:val="006E59BB"/>
    <w:rsid w:val="006E7AC9"/>
    <w:rsid w:val="006F3E9F"/>
    <w:rsid w:val="006F6A7F"/>
    <w:rsid w:val="0071743C"/>
    <w:rsid w:val="00721418"/>
    <w:rsid w:val="007220D5"/>
    <w:rsid w:val="00726D2C"/>
    <w:rsid w:val="00727207"/>
    <w:rsid w:val="00731134"/>
    <w:rsid w:val="00732FFE"/>
    <w:rsid w:val="007333D6"/>
    <w:rsid w:val="007440A1"/>
    <w:rsid w:val="00744BC8"/>
    <w:rsid w:val="0075575B"/>
    <w:rsid w:val="0076666C"/>
    <w:rsid w:val="00766C6B"/>
    <w:rsid w:val="00771C3F"/>
    <w:rsid w:val="00772D1F"/>
    <w:rsid w:val="00772E5C"/>
    <w:rsid w:val="007733EE"/>
    <w:rsid w:val="00775DBE"/>
    <w:rsid w:val="00777B38"/>
    <w:rsid w:val="0078332E"/>
    <w:rsid w:val="0078499F"/>
    <w:rsid w:val="00786571"/>
    <w:rsid w:val="00791082"/>
    <w:rsid w:val="0079115C"/>
    <w:rsid w:val="007918F6"/>
    <w:rsid w:val="00791AAD"/>
    <w:rsid w:val="00792BAE"/>
    <w:rsid w:val="007966F2"/>
    <w:rsid w:val="007A255D"/>
    <w:rsid w:val="007A4182"/>
    <w:rsid w:val="007C0B7A"/>
    <w:rsid w:val="007C14BE"/>
    <w:rsid w:val="007C3AFA"/>
    <w:rsid w:val="007C4A60"/>
    <w:rsid w:val="007C6CD2"/>
    <w:rsid w:val="007D05F5"/>
    <w:rsid w:val="007D1F8A"/>
    <w:rsid w:val="007D5E88"/>
    <w:rsid w:val="007D78A2"/>
    <w:rsid w:val="007D7D27"/>
    <w:rsid w:val="007F056C"/>
    <w:rsid w:val="00800124"/>
    <w:rsid w:val="008013F8"/>
    <w:rsid w:val="00810797"/>
    <w:rsid w:val="00810799"/>
    <w:rsid w:val="008144CC"/>
    <w:rsid w:val="00814F9F"/>
    <w:rsid w:val="0081710C"/>
    <w:rsid w:val="00822332"/>
    <w:rsid w:val="0082398A"/>
    <w:rsid w:val="00824004"/>
    <w:rsid w:val="00824474"/>
    <w:rsid w:val="00830404"/>
    <w:rsid w:val="0083338A"/>
    <w:rsid w:val="00835053"/>
    <w:rsid w:val="008413C3"/>
    <w:rsid w:val="00852395"/>
    <w:rsid w:val="00854103"/>
    <w:rsid w:val="00855E98"/>
    <w:rsid w:val="0085692B"/>
    <w:rsid w:val="00860F1E"/>
    <w:rsid w:val="00863BE5"/>
    <w:rsid w:val="008719B0"/>
    <w:rsid w:val="00873050"/>
    <w:rsid w:val="00876968"/>
    <w:rsid w:val="00881AAE"/>
    <w:rsid w:val="00886B8A"/>
    <w:rsid w:val="00894664"/>
    <w:rsid w:val="008C2638"/>
    <w:rsid w:val="008C749C"/>
    <w:rsid w:val="008D0B4F"/>
    <w:rsid w:val="008D2783"/>
    <w:rsid w:val="008D3E29"/>
    <w:rsid w:val="008E14ED"/>
    <w:rsid w:val="008E22BD"/>
    <w:rsid w:val="008E52F5"/>
    <w:rsid w:val="008E7D1A"/>
    <w:rsid w:val="008F012C"/>
    <w:rsid w:val="008F196B"/>
    <w:rsid w:val="008F4A14"/>
    <w:rsid w:val="00906988"/>
    <w:rsid w:val="00911FE2"/>
    <w:rsid w:val="0091359B"/>
    <w:rsid w:val="00920B22"/>
    <w:rsid w:val="00925795"/>
    <w:rsid w:val="009262F6"/>
    <w:rsid w:val="0092789A"/>
    <w:rsid w:val="00931CE8"/>
    <w:rsid w:val="0094296B"/>
    <w:rsid w:val="00946429"/>
    <w:rsid w:val="00951BCA"/>
    <w:rsid w:val="00951D0A"/>
    <w:rsid w:val="00952B2E"/>
    <w:rsid w:val="00954231"/>
    <w:rsid w:val="00955319"/>
    <w:rsid w:val="00961056"/>
    <w:rsid w:val="009623CF"/>
    <w:rsid w:val="00965DB6"/>
    <w:rsid w:val="00970AB9"/>
    <w:rsid w:val="009726D3"/>
    <w:rsid w:val="0097423B"/>
    <w:rsid w:val="00977A3E"/>
    <w:rsid w:val="009818EB"/>
    <w:rsid w:val="00983CD7"/>
    <w:rsid w:val="00984D30"/>
    <w:rsid w:val="00985F5D"/>
    <w:rsid w:val="00990A92"/>
    <w:rsid w:val="00995982"/>
    <w:rsid w:val="009B31FE"/>
    <w:rsid w:val="009B4676"/>
    <w:rsid w:val="009D3ED4"/>
    <w:rsid w:val="009D4B13"/>
    <w:rsid w:val="009D7D9F"/>
    <w:rsid w:val="009E260A"/>
    <w:rsid w:val="009E3A08"/>
    <w:rsid w:val="009E48FD"/>
    <w:rsid w:val="009F1D60"/>
    <w:rsid w:val="009F2109"/>
    <w:rsid w:val="009F3D79"/>
    <w:rsid w:val="009F5DD0"/>
    <w:rsid w:val="00A037C8"/>
    <w:rsid w:val="00A03C1D"/>
    <w:rsid w:val="00A044F3"/>
    <w:rsid w:val="00A061DE"/>
    <w:rsid w:val="00A13AA8"/>
    <w:rsid w:val="00A1451D"/>
    <w:rsid w:val="00A15F2F"/>
    <w:rsid w:val="00A173C9"/>
    <w:rsid w:val="00A20A5C"/>
    <w:rsid w:val="00A2746F"/>
    <w:rsid w:val="00A30A76"/>
    <w:rsid w:val="00A41BC7"/>
    <w:rsid w:val="00A4374F"/>
    <w:rsid w:val="00A51885"/>
    <w:rsid w:val="00A52D8C"/>
    <w:rsid w:val="00A55D79"/>
    <w:rsid w:val="00A563F9"/>
    <w:rsid w:val="00A5688C"/>
    <w:rsid w:val="00A60983"/>
    <w:rsid w:val="00A65C7E"/>
    <w:rsid w:val="00A91E0C"/>
    <w:rsid w:val="00A92C02"/>
    <w:rsid w:val="00A935B5"/>
    <w:rsid w:val="00A93D9A"/>
    <w:rsid w:val="00A95675"/>
    <w:rsid w:val="00A957D5"/>
    <w:rsid w:val="00A971E4"/>
    <w:rsid w:val="00AA14AA"/>
    <w:rsid w:val="00AA245D"/>
    <w:rsid w:val="00AA4E77"/>
    <w:rsid w:val="00AA75C0"/>
    <w:rsid w:val="00AB189B"/>
    <w:rsid w:val="00AB3205"/>
    <w:rsid w:val="00AB49F7"/>
    <w:rsid w:val="00AC54E0"/>
    <w:rsid w:val="00AC6A30"/>
    <w:rsid w:val="00AD5509"/>
    <w:rsid w:val="00AD785B"/>
    <w:rsid w:val="00AF3005"/>
    <w:rsid w:val="00AF34C6"/>
    <w:rsid w:val="00AF729B"/>
    <w:rsid w:val="00B0498D"/>
    <w:rsid w:val="00B06956"/>
    <w:rsid w:val="00B10998"/>
    <w:rsid w:val="00B11B9A"/>
    <w:rsid w:val="00B15719"/>
    <w:rsid w:val="00B16172"/>
    <w:rsid w:val="00B1631C"/>
    <w:rsid w:val="00B22B2A"/>
    <w:rsid w:val="00B2344A"/>
    <w:rsid w:val="00B25F6F"/>
    <w:rsid w:val="00B27C02"/>
    <w:rsid w:val="00B3084C"/>
    <w:rsid w:val="00B34F5A"/>
    <w:rsid w:val="00B3685C"/>
    <w:rsid w:val="00B40949"/>
    <w:rsid w:val="00B41509"/>
    <w:rsid w:val="00B444B2"/>
    <w:rsid w:val="00B44A8C"/>
    <w:rsid w:val="00B45153"/>
    <w:rsid w:val="00B47707"/>
    <w:rsid w:val="00B47E0B"/>
    <w:rsid w:val="00B51423"/>
    <w:rsid w:val="00B636AC"/>
    <w:rsid w:val="00B63B50"/>
    <w:rsid w:val="00B671AB"/>
    <w:rsid w:val="00B70516"/>
    <w:rsid w:val="00B72739"/>
    <w:rsid w:val="00B72BD7"/>
    <w:rsid w:val="00B72E70"/>
    <w:rsid w:val="00B8186E"/>
    <w:rsid w:val="00B84881"/>
    <w:rsid w:val="00B906DD"/>
    <w:rsid w:val="00B951A6"/>
    <w:rsid w:val="00B97037"/>
    <w:rsid w:val="00BA3F23"/>
    <w:rsid w:val="00BA4B08"/>
    <w:rsid w:val="00BA64D1"/>
    <w:rsid w:val="00BB6266"/>
    <w:rsid w:val="00BB767E"/>
    <w:rsid w:val="00BD1545"/>
    <w:rsid w:val="00BD6216"/>
    <w:rsid w:val="00BE04D9"/>
    <w:rsid w:val="00BE2579"/>
    <w:rsid w:val="00BF34D8"/>
    <w:rsid w:val="00C00F20"/>
    <w:rsid w:val="00C030E4"/>
    <w:rsid w:val="00C0322A"/>
    <w:rsid w:val="00C03A63"/>
    <w:rsid w:val="00C10C2F"/>
    <w:rsid w:val="00C176CA"/>
    <w:rsid w:val="00C21AE1"/>
    <w:rsid w:val="00C247D2"/>
    <w:rsid w:val="00C3192C"/>
    <w:rsid w:val="00C342E1"/>
    <w:rsid w:val="00C365A7"/>
    <w:rsid w:val="00C41784"/>
    <w:rsid w:val="00C43E1D"/>
    <w:rsid w:val="00C43E1E"/>
    <w:rsid w:val="00C46552"/>
    <w:rsid w:val="00C512E6"/>
    <w:rsid w:val="00C54D2D"/>
    <w:rsid w:val="00C6575D"/>
    <w:rsid w:val="00C65E6F"/>
    <w:rsid w:val="00C702F6"/>
    <w:rsid w:val="00C72298"/>
    <w:rsid w:val="00C90B10"/>
    <w:rsid w:val="00C91866"/>
    <w:rsid w:val="00C94DBB"/>
    <w:rsid w:val="00CA2719"/>
    <w:rsid w:val="00CA4586"/>
    <w:rsid w:val="00CA4C3B"/>
    <w:rsid w:val="00CA7C01"/>
    <w:rsid w:val="00CB15E9"/>
    <w:rsid w:val="00CC3D17"/>
    <w:rsid w:val="00CD0675"/>
    <w:rsid w:val="00CD082B"/>
    <w:rsid w:val="00CD2142"/>
    <w:rsid w:val="00CD27D5"/>
    <w:rsid w:val="00CD3126"/>
    <w:rsid w:val="00CD770C"/>
    <w:rsid w:val="00CE0FB2"/>
    <w:rsid w:val="00CE25C9"/>
    <w:rsid w:val="00CE5109"/>
    <w:rsid w:val="00CE533E"/>
    <w:rsid w:val="00D02547"/>
    <w:rsid w:val="00D04030"/>
    <w:rsid w:val="00D127E1"/>
    <w:rsid w:val="00D16D06"/>
    <w:rsid w:val="00D2195F"/>
    <w:rsid w:val="00D2415C"/>
    <w:rsid w:val="00D2663B"/>
    <w:rsid w:val="00D26C5C"/>
    <w:rsid w:val="00D27B6E"/>
    <w:rsid w:val="00D32905"/>
    <w:rsid w:val="00D37904"/>
    <w:rsid w:val="00D37FD7"/>
    <w:rsid w:val="00D424D2"/>
    <w:rsid w:val="00D46ACB"/>
    <w:rsid w:val="00D500D6"/>
    <w:rsid w:val="00D5403B"/>
    <w:rsid w:val="00D56158"/>
    <w:rsid w:val="00D6137C"/>
    <w:rsid w:val="00D618C0"/>
    <w:rsid w:val="00D71FDF"/>
    <w:rsid w:val="00D73C4B"/>
    <w:rsid w:val="00D74EE8"/>
    <w:rsid w:val="00D86B63"/>
    <w:rsid w:val="00D901FD"/>
    <w:rsid w:val="00D93236"/>
    <w:rsid w:val="00D939E1"/>
    <w:rsid w:val="00D93B4C"/>
    <w:rsid w:val="00DA4511"/>
    <w:rsid w:val="00DC2201"/>
    <w:rsid w:val="00DD3508"/>
    <w:rsid w:val="00DD3D6C"/>
    <w:rsid w:val="00DD583C"/>
    <w:rsid w:val="00DD6BB1"/>
    <w:rsid w:val="00DD7A7D"/>
    <w:rsid w:val="00DE4391"/>
    <w:rsid w:val="00DE4D49"/>
    <w:rsid w:val="00DE695D"/>
    <w:rsid w:val="00DF09D9"/>
    <w:rsid w:val="00DF3981"/>
    <w:rsid w:val="00DF53B2"/>
    <w:rsid w:val="00DF5A57"/>
    <w:rsid w:val="00E10010"/>
    <w:rsid w:val="00E14165"/>
    <w:rsid w:val="00E16B99"/>
    <w:rsid w:val="00E21B28"/>
    <w:rsid w:val="00E269FB"/>
    <w:rsid w:val="00E32685"/>
    <w:rsid w:val="00E37697"/>
    <w:rsid w:val="00E37DFA"/>
    <w:rsid w:val="00E41124"/>
    <w:rsid w:val="00E4196A"/>
    <w:rsid w:val="00E422B7"/>
    <w:rsid w:val="00E4372F"/>
    <w:rsid w:val="00E43872"/>
    <w:rsid w:val="00E455BE"/>
    <w:rsid w:val="00E51FB9"/>
    <w:rsid w:val="00E54246"/>
    <w:rsid w:val="00E61799"/>
    <w:rsid w:val="00E61A32"/>
    <w:rsid w:val="00E634B2"/>
    <w:rsid w:val="00E662A2"/>
    <w:rsid w:val="00E738A0"/>
    <w:rsid w:val="00E73C3F"/>
    <w:rsid w:val="00E74E96"/>
    <w:rsid w:val="00E779B1"/>
    <w:rsid w:val="00E8452A"/>
    <w:rsid w:val="00E87439"/>
    <w:rsid w:val="00E957A4"/>
    <w:rsid w:val="00E97C32"/>
    <w:rsid w:val="00EA09AF"/>
    <w:rsid w:val="00EA1891"/>
    <w:rsid w:val="00EA2594"/>
    <w:rsid w:val="00EA4ABE"/>
    <w:rsid w:val="00EA60A4"/>
    <w:rsid w:val="00EB28AA"/>
    <w:rsid w:val="00EB4DDA"/>
    <w:rsid w:val="00EB71D5"/>
    <w:rsid w:val="00EB7598"/>
    <w:rsid w:val="00EB781E"/>
    <w:rsid w:val="00EB786D"/>
    <w:rsid w:val="00EC1C92"/>
    <w:rsid w:val="00EC61BF"/>
    <w:rsid w:val="00EE2135"/>
    <w:rsid w:val="00EE349A"/>
    <w:rsid w:val="00EF245C"/>
    <w:rsid w:val="00EF4CBC"/>
    <w:rsid w:val="00EF6365"/>
    <w:rsid w:val="00EF650E"/>
    <w:rsid w:val="00F00281"/>
    <w:rsid w:val="00F0486D"/>
    <w:rsid w:val="00F057E3"/>
    <w:rsid w:val="00F05EDD"/>
    <w:rsid w:val="00F06705"/>
    <w:rsid w:val="00F06C36"/>
    <w:rsid w:val="00F076A6"/>
    <w:rsid w:val="00F140D3"/>
    <w:rsid w:val="00F15FE7"/>
    <w:rsid w:val="00F251B6"/>
    <w:rsid w:val="00F25281"/>
    <w:rsid w:val="00F31042"/>
    <w:rsid w:val="00F332DC"/>
    <w:rsid w:val="00F332FF"/>
    <w:rsid w:val="00F3777E"/>
    <w:rsid w:val="00F554DB"/>
    <w:rsid w:val="00F606C9"/>
    <w:rsid w:val="00F62AD2"/>
    <w:rsid w:val="00F6384C"/>
    <w:rsid w:val="00F643F3"/>
    <w:rsid w:val="00F66262"/>
    <w:rsid w:val="00F66E70"/>
    <w:rsid w:val="00F67371"/>
    <w:rsid w:val="00F86BE0"/>
    <w:rsid w:val="00F930DF"/>
    <w:rsid w:val="00F9757F"/>
    <w:rsid w:val="00FA1407"/>
    <w:rsid w:val="00FA24FA"/>
    <w:rsid w:val="00FB33E0"/>
    <w:rsid w:val="00FB5546"/>
    <w:rsid w:val="00FB6820"/>
    <w:rsid w:val="00FC39F9"/>
    <w:rsid w:val="00FC6C48"/>
    <w:rsid w:val="00FD2DB0"/>
    <w:rsid w:val="00FD4BB1"/>
    <w:rsid w:val="00FE421D"/>
    <w:rsid w:val="00FE521C"/>
    <w:rsid w:val="00FE541C"/>
    <w:rsid w:val="00FE7D04"/>
    <w:rsid w:val="00FF631D"/>
    <w:rsid w:val="00FF6FFF"/>
    <w:rsid w:val="00FF78B0"/>
    <w:rsid w:val="00FF7E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D658906"/>
  <w15:docId w15:val="{C079AAE4-5050-4657-8D72-438CFF1A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0516"/>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uiPriority w:val="99"/>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styleId="Prrafodelista">
    <w:name w:val="List Paragraph"/>
    <w:basedOn w:val="Normal"/>
    <w:uiPriority w:val="34"/>
    <w:qFormat/>
    <w:rsid w:val="000A7694"/>
    <w:pPr>
      <w:spacing w:after="200" w:line="276" w:lineRule="auto"/>
      <w:ind w:left="720"/>
      <w:contextualSpacing/>
      <w:jc w:val="left"/>
    </w:pPr>
    <w:rPr>
      <w:rFonts w:asciiTheme="minorHAnsi" w:hAnsiTheme="minorHAnsi"/>
      <w:sz w:val="22"/>
      <w:szCs w:val="22"/>
      <w:lang w:val="es-ES" w:eastAsia="es-ES"/>
    </w:rPr>
  </w:style>
  <w:style w:type="character" w:styleId="Refdecomentario">
    <w:name w:val="annotation reference"/>
    <w:basedOn w:val="Fuentedeprrafopredeter"/>
    <w:semiHidden/>
    <w:unhideWhenUsed/>
    <w:rsid w:val="00E37697"/>
    <w:rPr>
      <w:sz w:val="16"/>
      <w:szCs w:val="16"/>
    </w:rPr>
  </w:style>
  <w:style w:type="paragraph" w:styleId="Textocomentario">
    <w:name w:val="annotation text"/>
    <w:basedOn w:val="Normal"/>
    <w:link w:val="TextocomentarioCar"/>
    <w:unhideWhenUsed/>
    <w:rsid w:val="00E37697"/>
    <w:rPr>
      <w:szCs w:val="20"/>
    </w:rPr>
  </w:style>
  <w:style w:type="character" w:customStyle="1" w:styleId="TextocomentarioCar">
    <w:name w:val="Texto comentario Car"/>
    <w:basedOn w:val="Fuentedeprrafopredeter"/>
    <w:link w:val="Textocomentario"/>
    <w:rsid w:val="00E37697"/>
    <w:rPr>
      <w:rFonts w:ascii="Times New Roman" w:hAnsi="Times New Roman"/>
      <w:sz w:val="20"/>
      <w:szCs w:val="20"/>
    </w:rPr>
  </w:style>
  <w:style w:type="paragraph" w:styleId="Asuntodelcomentario">
    <w:name w:val="annotation subject"/>
    <w:basedOn w:val="Textocomentario"/>
    <w:next w:val="Textocomentario"/>
    <w:link w:val="AsuntodelcomentarioCar"/>
    <w:semiHidden/>
    <w:unhideWhenUsed/>
    <w:rsid w:val="00E37697"/>
    <w:rPr>
      <w:b/>
      <w:bCs/>
    </w:rPr>
  </w:style>
  <w:style w:type="character" w:customStyle="1" w:styleId="AsuntodelcomentarioCar">
    <w:name w:val="Asunto del comentario Car"/>
    <w:basedOn w:val="TextocomentarioCar"/>
    <w:link w:val="Asuntodelcomentario"/>
    <w:semiHidden/>
    <w:rsid w:val="00E37697"/>
    <w:rPr>
      <w:rFonts w:ascii="Times New Roman" w:hAnsi="Times New Roman"/>
      <w:b/>
      <w:bCs/>
      <w:sz w:val="20"/>
      <w:szCs w:val="20"/>
    </w:rPr>
  </w:style>
  <w:style w:type="character" w:styleId="Mencinsinresolver">
    <w:name w:val="Unresolved Mention"/>
    <w:basedOn w:val="Fuentedeprrafopredeter"/>
    <w:uiPriority w:val="99"/>
    <w:semiHidden/>
    <w:unhideWhenUsed/>
    <w:rsid w:val="0081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4211">
      <w:bodyDiv w:val="1"/>
      <w:marLeft w:val="0"/>
      <w:marRight w:val="0"/>
      <w:marTop w:val="0"/>
      <w:marBottom w:val="0"/>
      <w:divBdr>
        <w:top w:val="none" w:sz="0" w:space="0" w:color="auto"/>
        <w:left w:val="none" w:sz="0" w:space="0" w:color="auto"/>
        <w:bottom w:val="none" w:sz="0" w:space="0" w:color="auto"/>
        <w:right w:val="none" w:sz="0" w:space="0" w:color="auto"/>
      </w:divBdr>
    </w:div>
    <w:div w:id="378939151">
      <w:bodyDiv w:val="1"/>
      <w:marLeft w:val="0"/>
      <w:marRight w:val="0"/>
      <w:marTop w:val="0"/>
      <w:marBottom w:val="0"/>
      <w:divBdr>
        <w:top w:val="none" w:sz="0" w:space="0" w:color="auto"/>
        <w:left w:val="none" w:sz="0" w:space="0" w:color="auto"/>
        <w:bottom w:val="none" w:sz="0" w:space="0" w:color="auto"/>
        <w:right w:val="none" w:sz="0" w:space="0" w:color="auto"/>
      </w:divBdr>
      <w:divsChild>
        <w:div w:id="1798794612">
          <w:marLeft w:val="0"/>
          <w:marRight w:val="0"/>
          <w:marTop w:val="0"/>
          <w:marBottom w:val="0"/>
          <w:divBdr>
            <w:top w:val="none" w:sz="0" w:space="0" w:color="auto"/>
            <w:left w:val="none" w:sz="0" w:space="0" w:color="auto"/>
            <w:bottom w:val="none" w:sz="0" w:space="0" w:color="auto"/>
            <w:right w:val="none" w:sz="0" w:space="0" w:color="auto"/>
          </w:divBdr>
          <w:divsChild>
            <w:div w:id="671221673">
              <w:marLeft w:val="0"/>
              <w:marRight w:val="0"/>
              <w:marTop w:val="0"/>
              <w:marBottom w:val="0"/>
              <w:divBdr>
                <w:top w:val="none" w:sz="0" w:space="0" w:color="auto"/>
                <w:left w:val="none" w:sz="0" w:space="0" w:color="auto"/>
                <w:bottom w:val="none" w:sz="0" w:space="0" w:color="auto"/>
                <w:right w:val="none" w:sz="0" w:space="0" w:color="auto"/>
              </w:divBdr>
              <w:divsChild>
                <w:div w:id="586422295">
                  <w:marLeft w:val="0"/>
                  <w:marRight w:val="0"/>
                  <w:marTop w:val="0"/>
                  <w:marBottom w:val="0"/>
                  <w:divBdr>
                    <w:top w:val="none" w:sz="0" w:space="0" w:color="auto"/>
                    <w:left w:val="none" w:sz="0" w:space="0" w:color="auto"/>
                    <w:bottom w:val="none" w:sz="0" w:space="0" w:color="auto"/>
                    <w:right w:val="none" w:sz="0" w:space="0" w:color="auto"/>
                  </w:divBdr>
                  <w:divsChild>
                    <w:div w:id="1506285207">
                      <w:marLeft w:val="0"/>
                      <w:marRight w:val="0"/>
                      <w:marTop w:val="0"/>
                      <w:marBottom w:val="0"/>
                      <w:divBdr>
                        <w:top w:val="none" w:sz="0" w:space="0" w:color="auto"/>
                        <w:left w:val="none" w:sz="0" w:space="0" w:color="auto"/>
                        <w:bottom w:val="none" w:sz="0" w:space="0" w:color="auto"/>
                        <w:right w:val="none" w:sz="0" w:space="0" w:color="auto"/>
                      </w:divBdr>
                      <w:divsChild>
                        <w:div w:id="772943934">
                          <w:marLeft w:val="0"/>
                          <w:marRight w:val="0"/>
                          <w:marTop w:val="0"/>
                          <w:marBottom w:val="0"/>
                          <w:divBdr>
                            <w:top w:val="none" w:sz="0" w:space="0" w:color="auto"/>
                            <w:left w:val="none" w:sz="0" w:space="0" w:color="auto"/>
                            <w:bottom w:val="none" w:sz="0" w:space="0" w:color="auto"/>
                            <w:right w:val="none" w:sz="0" w:space="0" w:color="auto"/>
                          </w:divBdr>
                          <w:divsChild>
                            <w:div w:id="1622807034">
                              <w:marLeft w:val="0"/>
                              <w:marRight w:val="0"/>
                              <w:marTop w:val="0"/>
                              <w:marBottom w:val="0"/>
                              <w:divBdr>
                                <w:top w:val="none" w:sz="0" w:space="0" w:color="auto"/>
                                <w:left w:val="none" w:sz="0" w:space="0" w:color="auto"/>
                                <w:bottom w:val="none" w:sz="0" w:space="0" w:color="auto"/>
                                <w:right w:val="none" w:sz="0" w:space="0" w:color="auto"/>
                              </w:divBdr>
                              <w:divsChild>
                                <w:div w:id="1064186032">
                                  <w:marLeft w:val="0"/>
                                  <w:marRight w:val="0"/>
                                  <w:marTop w:val="0"/>
                                  <w:marBottom w:val="0"/>
                                  <w:divBdr>
                                    <w:top w:val="none" w:sz="0" w:space="0" w:color="auto"/>
                                    <w:left w:val="none" w:sz="0" w:space="0" w:color="auto"/>
                                    <w:bottom w:val="none" w:sz="0" w:space="0" w:color="auto"/>
                                    <w:right w:val="none" w:sz="0" w:space="0" w:color="auto"/>
                                  </w:divBdr>
                                  <w:divsChild>
                                    <w:div w:id="1925843914">
                                      <w:marLeft w:val="0"/>
                                      <w:marRight w:val="0"/>
                                      <w:marTop w:val="0"/>
                                      <w:marBottom w:val="0"/>
                                      <w:divBdr>
                                        <w:top w:val="none" w:sz="0" w:space="0" w:color="auto"/>
                                        <w:left w:val="none" w:sz="0" w:space="0" w:color="auto"/>
                                        <w:bottom w:val="none" w:sz="0" w:space="0" w:color="auto"/>
                                        <w:right w:val="none" w:sz="0" w:space="0" w:color="auto"/>
                                      </w:divBdr>
                                      <w:divsChild>
                                        <w:div w:id="75133579">
                                          <w:marLeft w:val="0"/>
                                          <w:marRight w:val="0"/>
                                          <w:marTop w:val="0"/>
                                          <w:marBottom w:val="0"/>
                                          <w:divBdr>
                                            <w:top w:val="none" w:sz="0" w:space="0" w:color="auto"/>
                                            <w:left w:val="none" w:sz="0" w:space="0" w:color="auto"/>
                                            <w:bottom w:val="none" w:sz="0" w:space="0" w:color="auto"/>
                                            <w:right w:val="none" w:sz="0" w:space="0" w:color="auto"/>
                                          </w:divBdr>
                                          <w:divsChild>
                                            <w:div w:id="1077021653">
                                              <w:marLeft w:val="0"/>
                                              <w:marRight w:val="0"/>
                                              <w:marTop w:val="0"/>
                                              <w:marBottom w:val="495"/>
                                              <w:divBdr>
                                                <w:top w:val="none" w:sz="0" w:space="0" w:color="auto"/>
                                                <w:left w:val="none" w:sz="0" w:space="0" w:color="auto"/>
                                                <w:bottom w:val="none" w:sz="0" w:space="0" w:color="auto"/>
                                                <w:right w:val="none" w:sz="0" w:space="0" w:color="auto"/>
                                              </w:divBdr>
                                              <w:divsChild>
                                                <w:div w:id="11566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426726515">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4623-23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482-16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3-1900-7870" TargetMode="External"/><Relationship Id="rId4" Type="http://schemas.openxmlformats.org/officeDocument/2006/relationships/settings" Target="settings.xml"/><Relationship Id="rId9" Type="http://schemas.openxmlformats.org/officeDocument/2006/relationships/hyperlink" Target="https://orcid.org/0000-0002-0392-849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ge\Downloads\PlantillaDef%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0C5F-7E3A-4BA3-B9FB-2C3F186D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 (4)</Template>
  <TotalTime>410</TotalTime>
  <Pages>13</Pages>
  <Words>6122</Words>
  <Characters>33671</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Alcántara Manzanares</dc:creator>
  <cp:lastModifiedBy>Jerónimo Torres</cp:lastModifiedBy>
  <cp:revision>262</cp:revision>
  <cp:lastPrinted>2012-01-20T17:48:00Z</cp:lastPrinted>
  <dcterms:created xsi:type="dcterms:W3CDTF">2020-07-01T06:21:00Z</dcterms:created>
  <dcterms:modified xsi:type="dcterms:W3CDTF">2020-07-29T14:44:00Z</dcterms:modified>
</cp:coreProperties>
</file>