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/>
          <w:sz w:val="24"/>
          <w:szCs w:val="24"/>
          <w:lang w:val="es-ES_tradnl"/>
        </w:rPr>
      </w:pPr>
      <w:r w:rsidRPr="008B492D">
        <w:rPr>
          <w:rFonts w:ascii="Bulmer MT Regular Display" w:hAnsi="Bulmer MT Regular Display"/>
          <w:b/>
          <w:sz w:val="24"/>
          <w:szCs w:val="24"/>
          <w:lang w:val="es-ES_tradnl"/>
        </w:rPr>
        <w:t>Bibliografía citada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</w:rPr>
      </w:pP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Bachmann-Medick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, Doris (2009). </w:t>
      </w:r>
      <w:r w:rsidRPr="003C78D0">
        <w:rPr>
          <w:rFonts w:ascii="Bulmer MT Regular Display" w:hAnsi="Bulmer MT Regular Display"/>
          <w:bCs/>
          <w:i/>
          <w:sz w:val="24"/>
          <w:szCs w:val="24"/>
          <w:lang w:val="en-US"/>
        </w:rPr>
        <w:t xml:space="preserve">Cultural Turns. </w:t>
      </w:r>
      <w:r w:rsidRPr="008B492D">
        <w:rPr>
          <w:rFonts w:ascii="Bulmer MT Regular Display" w:hAnsi="Bulmer MT Regular Display"/>
          <w:bCs/>
          <w:i/>
          <w:sz w:val="24"/>
          <w:szCs w:val="24"/>
        </w:rPr>
        <w:t>Neuorientierungen in den Kulturwissenschaften</w:t>
      </w:r>
      <w:r w:rsidRPr="008B492D">
        <w:rPr>
          <w:rFonts w:ascii="Bulmer MT Regular Display" w:hAnsi="Bulmer MT Regular Display"/>
          <w:bCs/>
          <w:sz w:val="24"/>
          <w:szCs w:val="24"/>
        </w:rPr>
        <w:t>. Reinbek bei Hamburg: Rowohlt.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n-US"/>
        </w:rPr>
      </w:pP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>Bhabha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 xml:space="preserve">,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>Homi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 xml:space="preserve"> K. (1994). </w:t>
      </w:r>
      <w:r w:rsidRPr="008B492D">
        <w:rPr>
          <w:rFonts w:ascii="Bulmer MT Regular Display" w:hAnsi="Bulmer MT Regular Display"/>
          <w:bCs/>
          <w:i/>
          <w:sz w:val="24"/>
          <w:szCs w:val="24"/>
          <w:lang w:val="en-US"/>
        </w:rPr>
        <w:t>The location of culture</w:t>
      </w:r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>. London/New York: Routledge.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"/>
        </w:rPr>
      </w:pPr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 xml:space="preserve">Capote,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>Zaida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 xml:space="preserve"> (2008). 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“Panorama del cuento”. Instituto de Literatura y Lingüística </w:t>
      </w:r>
      <w:r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José Antonio </w:t>
      </w:r>
      <w:proofErr w:type="spellStart"/>
      <w:r>
        <w:rPr>
          <w:rFonts w:ascii="Bulmer MT Regular Display" w:hAnsi="Bulmer MT Regular Display"/>
          <w:bCs/>
          <w:sz w:val="24"/>
          <w:szCs w:val="24"/>
          <w:lang w:val="es-ES_tradnl"/>
        </w:rPr>
        <w:t>Portuondo</w:t>
      </w:r>
      <w:proofErr w:type="spellEnd"/>
      <w:r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</w:t>
      </w:r>
      <w:proofErr w:type="spellStart"/>
      <w:r>
        <w:rPr>
          <w:rFonts w:ascii="Bulmer MT Regular Display" w:hAnsi="Bulmer MT Regular Display"/>
          <w:bCs/>
          <w:sz w:val="24"/>
          <w:szCs w:val="24"/>
          <w:lang w:val="es-ES_tradnl"/>
        </w:rPr>
        <w:t>Valdor</w:t>
      </w:r>
      <w:proofErr w:type="spellEnd"/>
      <w:r>
        <w:rPr>
          <w:rFonts w:ascii="Bulmer MT Regular Display" w:hAnsi="Bulmer MT Regular Display"/>
          <w:bCs/>
          <w:sz w:val="24"/>
          <w:szCs w:val="24"/>
          <w:lang w:val="es-ES_tradnl"/>
        </w:rPr>
        <w:t>.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</w:t>
      </w:r>
      <w:r w:rsidRPr="008B492D">
        <w:rPr>
          <w:rFonts w:ascii="Bulmer MT Regular Display" w:hAnsi="Bulmer MT Regular Display"/>
          <w:bCs/>
          <w:i/>
          <w:iCs/>
          <w:sz w:val="24"/>
          <w:szCs w:val="24"/>
          <w:lang w:val="es-ES_tradnl"/>
        </w:rPr>
        <w:t xml:space="preserve">Historia de la literatura cubana: Tomo III: La Revolución (1959-1988). 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La Habana: Letras Cubanas: 636-649.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"/>
        </w:rPr>
      </w:pP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Casamayor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Cisneros,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Odette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. “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Cubanidades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de un fin de siglo: O breve crónica de ciertos intentos narrativos por salvar u olvidar la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cubanidad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”. </w:t>
      </w:r>
      <w:r w:rsidRPr="008B492D">
        <w:rPr>
          <w:rFonts w:ascii="Bulmer MT Regular Display" w:hAnsi="Bulmer MT Regular Display"/>
          <w:bCs/>
          <w:i/>
          <w:sz w:val="24"/>
          <w:szCs w:val="24"/>
          <w:lang w:val="es-ES"/>
        </w:rPr>
        <w:t>La Gaceta de Cuba</w:t>
      </w:r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 xml:space="preserve"> 6 (2002): 36-40.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"/>
        </w:rPr>
      </w:pP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>Dacosta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>, Zeta. “</w:t>
      </w:r>
      <w:hyperlink r:id="rId4" w:history="1">
        <w:r w:rsidRPr="008B492D">
          <w:rPr>
            <w:rStyle w:val="Hipervnculo"/>
            <w:rFonts w:ascii="Bulmer MT Regular Display" w:hAnsi="Bulmer MT Regular Display"/>
            <w:bCs/>
            <w:color w:val="FF0000"/>
            <w:sz w:val="24"/>
            <w:szCs w:val="24"/>
            <w:u w:val="none"/>
            <w:lang w:val="es-ES"/>
          </w:rPr>
          <w:t>El nuevo mestizaje: Las</w:t>
        </w:r>
        <w:bookmarkStart w:id="0" w:name="_GoBack"/>
        <w:bookmarkEnd w:id="0"/>
        <w:r w:rsidRPr="008B492D">
          <w:rPr>
            <w:rStyle w:val="Hipervnculo"/>
            <w:rFonts w:ascii="Bulmer MT Regular Display" w:hAnsi="Bulmer MT Regular Display"/>
            <w:bCs/>
            <w:color w:val="FF0000"/>
            <w:sz w:val="24"/>
            <w:szCs w:val="24"/>
            <w:u w:val="none"/>
            <w:lang w:val="es-ES"/>
          </w:rPr>
          <w:t xml:space="preserve"> </w:t>
        </w:r>
        <w:proofErr w:type="spellStart"/>
        <w:r w:rsidRPr="008B492D">
          <w:rPr>
            <w:rStyle w:val="Hipervnculo"/>
            <w:rFonts w:ascii="Bulmer MT Regular Display" w:hAnsi="Bulmer MT Regular Display"/>
            <w:bCs/>
            <w:color w:val="FF0000"/>
            <w:sz w:val="24"/>
            <w:szCs w:val="24"/>
            <w:u w:val="none"/>
            <w:lang w:val="es-ES"/>
          </w:rPr>
          <w:t>Polovinas</w:t>
        </w:r>
        <w:proofErr w:type="spellEnd"/>
      </w:hyperlink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 xml:space="preserve">”. </w:t>
      </w:r>
      <w:r w:rsidRPr="008B492D">
        <w:rPr>
          <w:rFonts w:ascii="Bulmer MT Regular Display" w:hAnsi="Bulmer MT Regular Display"/>
          <w:bCs/>
          <w:i/>
          <w:sz w:val="24"/>
          <w:szCs w:val="24"/>
          <w:lang w:val="es-ES"/>
        </w:rPr>
        <w:t>Islas</w:t>
      </w:r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 xml:space="preserve"> </w:t>
      </w:r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>4 (13)</w:t>
      </w:r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 xml:space="preserve"> (2009): 23-28: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sz w:val="24"/>
          <w:szCs w:val="24"/>
          <w:lang w:val="es-ES_tradnl"/>
        </w:rPr>
      </w:pPr>
      <w:proofErr w:type="spellStart"/>
      <w:r w:rsidRPr="008B492D">
        <w:rPr>
          <w:rFonts w:ascii="Bulmer MT Regular Display" w:hAnsi="Bulmer MT Regular Display"/>
          <w:sz w:val="24"/>
          <w:szCs w:val="24"/>
          <w:lang w:val="es-ES_tradnl"/>
        </w:rPr>
        <w:t>Fenelo</w:t>
      </w:r>
      <w:proofErr w:type="spellEnd"/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 </w:t>
      </w:r>
      <w:proofErr w:type="spellStart"/>
      <w:r w:rsidRPr="008B492D">
        <w:rPr>
          <w:rFonts w:ascii="Bulmer MT Regular Display" w:hAnsi="Bulmer MT Regular Display"/>
          <w:sz w:val="24"/>
          <w:szCs w:val="24"/>
          <w:lang w:val="es-ES_tradnl"/>
        </w:rPr>
        <w:t>Noda</w:t>
      </w:r>
      <w:proofErr w:type="spellEnd"/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, Obdulio (2006). “He visto pasar los trenes”. Arango, </w:t>
      </w:r>
      <w:proofErr w:type="spellStart"/>
      <w:r w:rsidRPr="008B492D">
        <w:rPr>
          <w:rFonts w:ascii="Bulmer MT Regular Display" w:hAnsi="Bulmer MT Regular Display"/>
          <w:sz w:val="24"/>
          <w:szCs w:val="24"/>
          <w:lang w:val="es-ES_tradnl"/>
        </w:rPr>
        <w:t>Haydée</w:t>
      </w:r>
      <w:proofErr w:type="spellEnd"/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 (</w:t>
      </w:r>
      <w:proofErr w:type="spellStart"/>
      <w:r w:rsidRPr="008B492D">
        <w:rPr>
          <w:rFonts w:ascii="Bulmer MT Regular Display" w:hAnsi="Bulmer MT Regular Display"/>
          <w:sz w:val="24"/>
          <w:szCs w:val="24"/>
          <w:lang w:val="es-ES_tradnl"/>
        </w:rPr>
        <w:t>eda</w:t>
      </w:r>
      <w:proofErr w:type="spellEnd"/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.) </w:t>
      </w:r>
      <w:r w:rsidRPr="008B492D">
        <w:rPr>
          <w:rFonts w:ascii="Bulmer MT Regular Display" w:hAnsi="Bulmer MT Regular Display"/>
          <w:i/>
          <w:iCs/>
          <w:sz w:val="24"/>
          <w:szCs w:val="24"/>
          <w:lang w:val="es-ES_tradnl"/>
        </w:rPr>
        <w:t xml:space="preserve">Maneras de narrar: Cuentos del Premio La Gaceta de Cuba (1993-2009). </w:t>
      </w:r>
      <w:r w:rsidRPr="008B492D">
        <w:rPr>
          <w:rFonts w:ascii="Bulmer MT Regular Display" w:hAnsi="Bulmer MT Regular Display"/>
          <w:sz w:val="24"/>
          <w:szCs w:val="24"/>
          <w:lang w:val="es-ES_tradnl"/>
        </w:rPr>
        <w:t>La Habana: Unión: 339-345.</w:t>
      </w:r>
    </w:p>
    <w:p w:rsidR="008B492D" w:rsidRPr="003C78D0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sz w:val="24"/>
          <w:szCs w:val="24"/>
          <w:lang w:val="en-US"/>
        </w:rPr>
      </w:pPr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Fernández de Juan, Adelaida (2002). “Clemencia bajo el sol”. </w:t>
      </w:r>
      <w:proofErr w:type="spellStart"/>
      <w:r w:rsidRPr="008B492D">
        <w:rPr>
          <w:rFonts w:ascii="Bulmer MT Regular Display" w:hAnsi="Bulmer MT Regular Display"/>
          <w:sz w:val="24"/>
          <w:szCs w:val="24"/>
          <w:lang w:val="es-ES_tradnl"/>
        </w:rPr>
        <w:t>Strausfeld</w:t>
      </w:r>
      <w:proofErr w:type="spellEnd"/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, </w:t>
      </w:r>
      <w:proofErr w:type="spellStart"/>
      <w:r w:rsidRPr="008B492D">
        <w:rPr>
          <w:rFonts w:ascii="Bulmer MT Regular Display" w:hAnsi="Bulmer MT Regular Display"/>
          <w:sz w:val="24"/>
          <w:szCs w:val="24"/>
          <w:lang w:val="es-ES_tradnl"/>
        </w:rPr>
        <w:t>Michi</w:t>
      </w:r>
      <w:proofErr w:type="spellEnd"/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 (</w:t>
      </w:r>
      <w:proofErr w:type="spellStart"/>
      <w:r w:rsidRPr="008B492D">
        <w:rPr>
          <w:rFonts w:ascii="Bulmer MT Regular Display" w:hAnsi="Bulmer MT Regular Display"/>
          <w:sz w:val="24"/>
          <w:szCs w:val="24"/>
          <w:lang w:val="es-ES_tradnl"/>
        </w:rPr>
        <w:t>eda</w:t>
      </w:r>
      <w:proofErr w:type="spellEnd"/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.) </w:t>
      </w:r>
      <w:r w:rsidRPr="008B492D">
        <w:rPr>
          <w:rFonts w:ascii="Bulmer MT Regular Display" w:hAnsi="Bulmer MT Regular Display"/>
          <w:i/>
          <w:iCs/>
          <w:sz w:val="24"/>
          <w:szCs w:val="24"/>
          <w:lang w:val="es-ES_tradnl"/>
        </w:rPr>
        <w:t xml:space="preserve">Nuevos narradores cubanos. </w:t>
      </w:r>
      <w:r w:rsidRPr="003C78D0">
        <w:rPr>
          <w:rFonts w:ascii="Bulmer MT Regular Display" w:hAnsi="Bulmer MT Regular Display"/>
          <w:sz w:val="24"/>
          <w:szCs w:val="24"/>
          <w:lang w:val="en-US"/>
        </w:rPr>
        <w:t xml:space="preserve">Madrid: </w:t>
      </w:r>
      <w:proofErr w:type="spellStart"/>
      <w:r w:rsidRPr="003C78D0">
        <w:rPr>
          <w:rFonts w:ascii="Bulmer MT Regular Display" w:hAnsi="Bulmer MT Regular Display"/>
          <w:sz w:val="24"/>
          <w:szCs w:val="24"/>
          <w:lang w:val="en-US"/>
        </w:rPr>
        <w:t>Siruela</w:t>
      </w:r>
      <w:proofErr w:type="spellEnd"/>
      <w:r w:rsidRPr="003C78D0">
        <w:rPr>
          <w:rFonts w:ascii="Bulmer MT Regular Display" w:hAnsi="Bulmer MT Regular Display"/>
          <w:sz w:val="24"/>
          <w:szCs w:val="24"/>
          <w:lang w:val="en-US"/>
        </w:rPr>
        <w:t>: 77-85.</w:t>
      </w:r>
    </w:p>
    <w:p w:rsidR="008B492D" w:rsidRPr="003C78D0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"/>
        </w:rPr>
      </w:pPr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 xml:space="preserve">Ferrer, Jorge (2012). “Around the Sun: The Adventures of a Wayward Satellite”. Loss, Jacqueline y Prieto, José Manuel (eds.) </w:t>
      </w:r>
      <w:r w:rsidRPr="008B492D">
        <w:rPr>
          <w:rFonts w:ascii="Bulmer MT Regular Display" w:hAnsi="Bulmer MT Regular Display"/>
          <w:bCs/>
          <w:i/>
          <w:sz w:val="24"/>
          <w:szCs w:val="24"/>
          <w:lang w:val="en-US"/>
        </w:rPr>
        <w:t>Caviar with Rum: Cuba-USSR and the Post-Soviet Experience.</w:t>
      </w:r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 xml:space="preserve"> </w:t>
      </w:r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 xml:space="preserve">New York: </w:t>
      </w:r>
      <w:proofErr w:type="spellStart"/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>Palgrave</w:t>
      </w:r>
      <w:proofErr w:type="spellEnd"/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 xml:space="preserve"> </w:t>
      </w:r>
      <w:proofErr w:type="spellStart"/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>Macmillan</w:t>
      </w:r>
      <w:proofErr w:type="spellEnd"/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 xml:space="preserve">: 95-108. 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"/>
        </w:rPr>
      </w:pP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Heredero,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Liliet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. “</w:t>
      </w:r>
      <w:hyperlink r:id="rId5" w:history="1">
        <w:r w:rsidRPr="008B492D">
          <w:rPr>
            <w:rStyle w:val="Hipervnculo"/>
            <w:rFonts w:ascii="Bulmer MT Regular Display" w:hAnsi="Bulmer MT Regular Display"/>
            <w:bCs/>
            <w:color w:val="FF0000"/>
            <w:sz w:val="24"/>
            <w:szCs w:val="24"/>
            <w:u w:val="none"/>
            <w:lang w:val="es-ES_tradnl"/>
          </w:rPr>
          <w:t>Las diez huellas soviéticas en Cuba</w:t>
        </w:r>
      </w:hyperlink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”. </w:t>
      </w:r>
      <w:r w:rsidRPr="008B492D">
        <w:rPr>
          <w:rFonts w:ascii="Bulmer MT Regular Display" w:hAnsi="Bulmer MT Regular Display"/>
          <w:bCs/>
          <w:i/>
          <w:sz w:val="24"/>
          <w:szCs w:val="24"/>
          <w:lang w:val="es-ES_tradnl"/>
        </w:rPr>
        <w:t>BBC Mundo</w:t>
      </w:r>
      <w:r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(2011)</w:t>
      </w:r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>.</w:t>
      </w:r>
    </w:p>
    <w:p w:rsidR="008B492D" w:rsidRPr="003C78D0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iCs/>
          <w:sz w:val="24"/>
          <w:szCs w:val="24"/>
          <w:lang w:val="es-ES"/>
        </w:rPr>
      </w:pPr>
      <w:r>
        <w:rPr>
          <w:rFonts w:ascii="Bulmer MT Regular Display" w:hAnsi="Bulmer MT Regular Display"/>
          <w:bCs/>
          <w:sz w:val="24"/>
          <w:szCs w:val="24"/>
          <w:lang w:val="es-ES"/>
        </w:rPr>
        <w:t xml:space="preserve">Hernández, Rafael; </w:t>
      </w:r>
      <w:proofErr w:type="spellStart"/>
      <w:r>
        <w:rPr>
          <w:rFonts w:ascii="Bulmer MT Regular Display" w:hAnsi="Bulmer MT Regular Display"/>
          <w:bCs/>
          <w:sz w:val="24"/>
          <w:szCs w:val="24"/>
          <w:lang w:val="es-ES"/>
        </w:rPr>
        <w:t>Barash</w:t>
      </w:r>
      <w:proofErr w:type="spellEnd"/>
      <w:r>
        <w:rPr>
          <w:rFonts w:ascii="Bulmer MT Regular Display" w:hAnsi="Bulmer MT Regular Display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Bulmer MT Regular Display" w:hAnsi="Bulmer MT Regular Display"/>
          <w:bCs/>
          <w:sz w:val="24"/>
          <w:szCs w:val="24"/>
          <w:lang w:val="es-ES"/>
        </w:rPr>
        <w:t>Zoia</w:t>
      </w:r>
      <w:proofErr w:type="spellEnd"/>
      <w:r>
        <w:rPr>
          <w:rFonts w:ascii="Bulmer MT Regular Display" w:hAnsi="Bulmer MT Regular Display"/>
          <w:bCs/>
          <w:sz w:val="24"/>
          <w:szCs w:val="24"/>
          <w:lang w:val="es-ES"/>
        </w:rPr>
        <w:t xml:space="preserve">; Cid, Julio; Prieto </w:t>
      </w:r>
      <w:proofErr w:type="spellStart"/>
      <w:r>
        <w:rPr>
          <w:rFonts w:ascii="Bulmer MT Regular Display" w:hAnsi="Bulmer MT Regular Display"/>
          <w:bCs/>
          <w:sz w:val="24"/>
          <w:szCs w:val="24"/>
          <w:lang w:val="es-ES"/>
        </w:rPr>
        <w:t>Samsonov</w:t>
      </w:r>
      <w:proofErr w:type="spellEnd"/>
      <w:r>
        <w:rPr>
          <w:rFonts w:ascii="Bulmer MT Regular Display" w:hAnsi="Bulmer MT Regular Display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Bulmer MT Regular Display" w:hAnsi="Bulmer MT Regular Display"/>
          <w:bCs/>
          <w:sz w:val="24"/>
          <w:szCs w:val="24"/>
          <w:lang w:val="es-ES"/>
        </w:rPr>
        <w:t>Dmitri</w:t>
      </w:r>
      <w:proofErr w:type="spellEnd"/>
      <w:r>
        <w:rPr>
          <w:rFonts w:ascii="Bulmer MT Regular Display" w:hAnsi="Bulmer MT Regular Display"/>
          <w:bCs/>
          <w:sz w:val="24"/>
          <w:szCs w:val="24"/>
          <w:lang w:val="es-ES"/>
        </w:rPr>
        <w:t xml:space="preserve">; </w:t>
      </w:r>
      <w:proofErr w:type="spellStart"/>
      <w:r>
        <w:rPr>
          <w:rFonts w:ascii="Bulmer MT Regular Display" w:hAnsi="Bulmer MT Regular Display"/>
          <w:bCs/>
          <w:sz w:val="24"/>
          <w:szCs w:val="24"/>
          <w:lang w:val="es-ES"/>
        </w:rPr>
        <w:t>Yoss</w:t>
      </w:r>
      <w:proofErr w:type="spellEnd"/>
      <w:r>
        <w:rPr>
          <w:rFonts w:ascii="Bulmer MT Regular Display" w:hAnsi="Bulmer MT Regular Display"/>
          <w:bCs/>
          <w:sz w:val="24"/>
          <w:szCs w:val="24"/>
          <w:lang w:val="es-ES"/>
        </w:rPr>
        <w:t xml:space="preserve">. </w:t>
      </w:r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 xml:space="preserve">“Huellas culturales rusas y de Europa del Este en Cuba”. </w:t>
      </w:r>
      <w:r w:rsidRPr="008B492D">
        <w:rPr>
          <w:rFonts w:ascii="Bulmer MT Regular Display" w:hAnsi="Bulmer MT Regular Display"/>
          <w:bCs/>
          <w:i/>
          <w:iCs/>
          <w:sz w:val="24"/>
          <w:szCs w:val="24"/>
          <w:lang w:val="es-ES"/>
        </w:rPr>
        <w:t xml:space="preserve">Ultimo jueves. Los debates de Temas </w:t>
      </w:r>
      <w:r w:rsidRPr="008B492D">
        <w:rPr>
          <w:rFonts w:ascii="Bulmer MT Regular Display" w:hAnsi="Bulmer MT Regular Display"/>
          <w:bCs/>
          <w:iCs/>
          <w:sz w:val="24"/>
          <w:szCs w:val="24"/>
          <w:lang w:val="es-ES"/>
        </w:rPr>
        <w:t xml:space="preserve">4 (2010). </w:t>
      </w:r>
      <w:r w:rsidRPr="003C78D0">
        <w:rPr>
          <w:rFonts w:ascii="Bulmer MT Regular Display" w:hAnsi="Bulmer MT Regular Display"/>
          <w:bCs/>
          <w:iCs/>
          <w:sz w:val="24"/>
          <w:szCs w:val="24"/>
          <w:lang w:val="es-ES"/>
        </w:rPr>
        <w:t>La Habana: ICAIC/Temas: 50-69.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_tradnl"/>
        </w:rPr>
      </w:pPr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>Loss, Jacqueline (2009). “Wandering in Russian”. Hernandez-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>Reguant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>, Ariana (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>eda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 xml:space="preserve">.) </w:t>
      </w:r>
      <w:r w:rsidRPr="008B492D">
        <w:rPr>
          <w:rFonts w:ascii="Bulmer MT Regular Display" w:hAnsi="Bulmer MT Regular Display"/>
          <w:bCs/>
          <w:i/>
          <w:iCs/>
          <w:sz w:val="24"/>
          <w:szCs w:val="24"/>
          <w:lang w:val="en-US"/>
        </w:rPr>
        <w:t>Cuba in the Special Period: Culture and Ideology in the 1990s</w:t>
      </w:r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 xml:space="preserve">. </w:t>
      </w:r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 xml:space="preserve">New York: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>Palgrave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 xml:space="preserve">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>Macmillan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>: 105-122.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_tradnl"/>
        </w:rPr>
      </w:pP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Loss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, Jacqueline. “El mundo como hogar: inquietudes y comodidades occidentales y soviéticas”. </w:t>
      </w:r>
      <w:r w:rsidRPr="008B492D">
        <w:rPr>
          <w:rFonts w:ascii="Bulmer MT Regular Display" w:hAnsi="Bulmer MT Regular Display"/>
          <w:bCs/>
          <w:i/>
          <w:iCs/>
          <w:sz w:val="24"/>
          <w:szCs w:val="24"/>
          <w:lang w:val="es-ES_tradnl"/>
        </w:rPr>
        <w:t xml:space="preserve">La Gaceta de Cuba 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1 (2010): 10-14.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n-US"/>
        </w:rPr>
      </w:pP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Loss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, Jacqueline (2012). “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Persistent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Matrioshkas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”.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>Loss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 xml:space="preserve">, Jacqueline y Prieto, José Manuel (eds.) </w:t>
      </w:r>
      <w:r w:rsidRPr="008B492D">
        <w:rPr>
          <w:rFonts w:ascii="Bulmer MT Regular Display" w:hAnsi="Bulmer MT Regular Display"/>
          <w:bCs/>
          <w:i/>
          <w:iCs/>
          <w:sz w:val="24"/>
          <w:szCs w:val="24"/>
          <w:lang w:val="en-US"/>
        </w:rPr>
        <w:t>Caviar with Rum: Cuba-USSR and the Post-Soviet Experience</w:t>
      </w:r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>. New York: Palgrave Macmillan: 183-196.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_tradnl"/>
        </w:rPr>
      </w:pPr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 xml:space="preserve">Loss, Jacqueline y Prieto, José Manuel (eds.) (2012). </w:t>
      </w:r>
      <w:r w:rsidRPr="008B492D">
        <w:rPr>
          <w:rFonts w:ascii="Bulmer MT Regular Display" w:hAnsi="Bulmer MT Regular Display"/>
          <w:bCs/>
          <w:i/>
          <w:sz w:val="24"/>
          <w:szCs w:val="24"/>
          <w:lang w:val="en-US"/>
        </w:rPr>
        <w:t>Caviar with Rum: Cuba-USSR and the Post-Soviet Experience.</w:t>
      </w:r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 xml:space="preserve"> 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New York: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Palgrave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Macmillan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_tradnl"/>
        </w:rPr>
      </w:pP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lastRenderedPageBreak/>
        <w:t xml:space="preserve">Machado,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Mailyn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(ed.). “El imaginario pos-soviético o la nostalgia de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Misha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”. </w:t>
      </w:r>
      <w:r w:rsidRPr="008B492D">
        <w:rPr>
          <w:rFonts w:ascii="Bulmer MT Regular Display" w:hAnsi="Bulmer MT Regular Display"/>
          <w:bCs/>
          <w:i/>
          <w:iCs/>
          <w:sz w:val="24"/>
          <w:szCs w:val="24"/>
          <w:lang w:val="es-ES_tradnl"/>
        </w:rPr>
        <w:t>La Gaceta de Cuba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1 (2010): 2.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_tradnl"/>
        </w:rPr>
      </w:pP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Mateo Palmer, Margarita (2005). “Los cuatro puntos cardinales son tres: el norte y el sur (Los cuentos de los Novísimos narradores cubanos)”. Mateo Palmer, Margarita</w:t>
      </w:r>
      <w:r w:rsidR="00566B0A">
        <w:rPr>
          <w:rFonts w:ascii="Bulmer MT Regular Display" w:hAnsi="Bulmer MT Regular Display"/>
          <w:bCs/>
          <w:sz w:val="24"/>
          <w:szCs w:val="24"/>
          <w:lang w:val="es-ES_tradnl"/>
        </w:rPr>
        <w:t>.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</w:t>
      </w:r>
      <w:r w:rsidRPr="008B492D">
        <w:rPr>
          <w:rFonts w:ascii="Bulmer MT Regular Display" w:hAnsi="Bulmer MT Regular Display"/>
          <w:bCs/>
          <w:i/>
          <w:iCs/>
          <w:sz w:val="24"/>
          <w:szCs w:val="24"/>
          <w:lang w:val="es-ES_tradnl"/>
        </w:rPr>
        <w:t xml:space="preserve">Ella escribía </w:t>
      </w:r>
      <w:proofErr w:type="spellStart"/>
      <w:r w:rsidRPr="008B492D">
        <w:rPr>
          <w:rFonts w:ascii="Bulmer MT Regular Display" w:hAnsi="Bulmer MT Regular Display"/>
          <w:bCs/>
          <w:i/>
          <w:iCs/>
          <w:sz w:val="24"/>
          <w:szCs w:val="24"/>
          <w:lang w:val="es-ES_tradnl"/>
        </w:rPr>
        <w:t>poscrítica</w:t>
      </w:r>
      <w:proofErr w:type="spellEnd"/>
      <w:r w:rsidRPr="008B492D">
        <w:rPr>
          <w:rFonts w:ascii="Bulmer MT Regular Display" w:hAnsi="Bulmer MT Regular Display"/>
          <w:bCs/>
          <w:i/>
          <w:iCs/>
          <w:sz w:val="24"/>
          <w:szCs w:val="24"/>
          <w:lang w:val="es-ES_tradnl"/>
        </w:rPr>
        <w:t xml:space="preserve">. 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La Habana: Letras Cubanas: 194-234.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_tradnl"/>
        </w:rPr>
      </w:pP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Ortiz, Fernando (1973). </w:t>
      </w:r>
      <w:r w:rsidRPr="008B492D">
        <w:rPr>
          <w:rFonts w:ascii="Bulmer MT Regular Display" w:hAnsi="Bulmer MT Regular Display"/>
          <w:bCs/>
          <w:i/>
          <w:iCs/>
          <w:sz w:val="24"/>
          <w:szCs w:val="24"/>
          <w:lang w:val="es-ES_tradnl"/>
        </w:rPr>
        <w:t xml:space="preserve">Contrapunteo cubano del tabaco y el azúcar. 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Barcelona: Ariel.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_tradnl"/>
        </w:rPr>
      </w:pP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Ortiz, Fernando (1974). </w:t>
      </w:r>
      <w:r w:rsidRPr="008B492D">
        <w:rPr>
          <w:rFonts w:ascii="Bulmer MT Regular Display" w:hAnsi="Bulmer MT Regular Display"/>
          <w:bCs/>
          <w:i/>
          <w:iCs/>
          <w:sz w:val="24"/>
          <w:szCs w:val="24"/>
          <w:lang w:val="es-ES"/>
        </w:rPr>
        <w:t>Nuevo catauro de cubanismo.</w:t>
      </w:r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 xml:space="preserve"> La Habana: Editorial de Ciencias Sociales.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_tradnl"/>
        </w:rPr>
      </w:pP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Prieto, José Manuel (1996). </w:t>
      </w:r>
      <w:r w:rsidRPr="008B492D">
        <w:rPr>
          <w:rFonts w:ascii="Bulmer MT Regular Display" w:hAnsi="Bulmer MT Regular Display"/>
          <w:bCs/>
          <w:i/>
          <w:sz w:val="24"/>
          <w:szCs w:val="24"/>
          <w:lang w:val="es-ES_tradnl"/>
        </w:rPr>
        <w:t xml:space="preserve">Nunca antes habías visto el rojo. 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La Habana: Letras Cubanas.</w:t>
      </w:r>
    </w:p>
    <w:p w:rsidR="008B492D" w:rsidRPr="003C78D0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sz w:val="24"/>
          <w:szCs w:val="24"/>
          <w:lang w:val="en-US"/>
        </w:rPr>
      </w:pPr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Prieto, José Manuel (2002). “El tartamudo y la rusa”. </w:t>
      </w:r>
      <w:proofErr w:type="spellStart"/>
      <w:r w:rsidRPr="008B492D">
        <w:rPr>
          <w:rFonts w:ascii="Bulmer MT Regular Display" w:hAnsi="Bulmer MT Regular Display"/>
          <w:sz w:val="24"/>
          <w:szCs w:val="24"/>
          <w:lang w:val="es-ES_tradnl"/>
        </w:rPr>
        <w:t>Strausfeld</w:t>
      </w:r>
      <w:proofErr w:type="spellEnd"/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, </w:t>
      </w:r>
      <w:proofErr w:type="spellStart"/>
      <w:r w:rsidRPr="008B492D">
        <w:rPr>
          <w:rFonts w:ascii="Bulmer MT Regular Display" w:hAnsi="Bulmer MT Regular Display"/>
          <w:sz w:val="24"/>
          <w:szCs w:val="24"/>
          <w:lang w:val="es-ES_tradnl"/>
        </w:rPr>
        <w:t>Michi</w:t>
      </w:r>
      <w:proofErr w:type="spellEnd"/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 (</w:t>
      </w:r>
      <w:proofErr w:type="spellStart"/>
      <w:r w:rsidRPr="008B492D">
        <w:rPr>
          <w:rFonts w:ascii="Bulmer MT Regular Display" w:hAnsi="Bulmer MT Regular Display"/>
          <w:sz w:val="24"/>
          <w:szCs w:val="24"/>
          <w:lang w:val="es-ES_tradnl"/>
        </w:rPr>
        <w:t>eda</w:t>
      </w:r>
      <w:proofErr w:type="spellEnd"/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.) </w:t>
      </w:r>
      <w:r w:rsidRPr="008B492D">
        <w:rPr>
          <w:rFonts w:ascii="Bulmer MT Regular Display" w:hAnsi="Bulmer MT Regular Display"/>
          <w:i/>
          <w:iCs/>
          <w:sz w:val="24"/>
          <w:szCs w:val="24"/>
          <w:lang w:val="es-ES_tradnl"/>
        </w:rPr>
        <w:t xml:space="preserve">Nuevos narradores cubanos. </w:t>
      </w:r>
      <w:r w:rsidRPr="003C78D0">
        <w:rPr>
          <w:rFonts w:ascii="Bulmer MT Regular Display" w:hAnsi="Bulmer MT Regular Display"/>
          <w:sz w:val="24"/>
          <w:szCs w:val="24"/>
          <w:lang w:val="en-US"/>
        </w:rPr>
        <w:t xml:space="preserve">Madrid: </w:t>
      </w:r>
      <w:proofErr w:type="spellStart"/>
      <w:r w:rsidRPr="003C78D0">
        <w:rPr>
          <w:rFonts w:ascii="Bulmer MT Regular Display" w:hAnsi="Bulmer MT Regular Display"/>
          <w:sz w:val="24"/>
          <w:szCs w:val="24"/>
          <w:lang w:val="en-US"/>
        </w:rPr>
        <w:t>Siruela</w:t>
      </w:r>
      <w:proofErr w:type="spellEnd"/>
      <w:r w:rsidRPr="003C78D0">
        <w:rPr>
          <w:rFonts w:ascii="Bulmer MT Regular Display" w:hAnsi="Bulmer MT Regular Display"/>
          <w:sz w:val="24"/>
          <w:szCs w:val="24"/>
          <w:lang w:val="en-US"/>
        </w:rPr>
        <w:t>: 87-106.</w:t>
      </w:r>
    </w:p>
    <w:p w:rsidR="008B492D" w:rsidRPr="003C78D0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"/>
        </w:rPr>
      </w:pPr>
      <w:r w:rsidRPr="003C78D0">
        <w:rPr>
          <w:rFonts w:ascii="Bulmer MT Regular Display" w:hAnsi="Bulmer MT Regular Display"/>
          <w:bCs/>
          <w:sz w:val="24"/>
          <w:szCs w:val="24"/>
          <w:lang w:val="en-US"/>
        </w:rPr>
        <w:t xml:space="preserve">Prieto </w:t>
      </w:r>
      <w:proofErr w:type="spellStart"/>
      <w:r w:rsidRPr="003C78D0">
        <w:rPr>
          <w:rFonts w:ascii="Bulmer MT Regular Display" w:hAnsi="Bulmer MT Regular Display"/>
          <w:bCs/>
          <w:sz w:val="24"/>
          <w:szCs w:val="24"/>
          <w:lang w:val="en-US"/>
        </w:rPr>
        <w:t>Samsonov</w:t>
      </w:r>
      <w:proofErr w:type="spellEnd"/>
      <w:r w:rsidRPr="003C78D0">
        <w:rPr>
          <w:rFonts w:ascii="Bulmer MT Regular Display" w:hAnsi="Bulmer MT Regular Display"/>
          <w:bCs/>
          <w:sz w:val="24"/>
          <w:szCs w:val="24"/>
          <w:lang w:val="en-US"/>
        </w:rPr>
        <w:t xml:space="preserve">, Dimitri y </w:t>
      </w:r>
      <w:proofErr w:type="spellStart"/>
      <w:r w:rsidRPr="003C78D0">
        <w:rPr>
          <w:rFonts w:ascii="Bulmer MT Regular Display" w:hAnsi="Bulmer MT Regular Display"/>
          <w:bCs/>
          <w:sz w:val="24"/>
          <w:szCs w:val="24"/>
          <w:lang w:val="en-US"/>
        </w:rPr>
        <w:t>Martínez</w:t>
      </w:r>
      <w:proofErr w:type="spellEnd"/>
      <w:r w:rsidRPr="003C78D0">
        <w:rPr>
          <w:rFonts w:ascii="Bulmer MT Regular Display" w:hAnsi="Bulmer MT Regular Display"/>
          <w:bCs/>
          <w:sz w:val="24"/>
          <w:szCs w:val="24"/>
          <w:lang w:val="en-US"/>
        </w:rPr>
        <w:t xml:space="preserve"> </w:t>
      </w:r>
      <w:proofErr w:type="spellStart"/>
      <w:r w:rsidRPr="003C78D0">
        <w:rPr>
          <w:rFonts w:ascii="Bulmer MT Regular Display" w:hAnsi="Bulmer MT Regular Display"/>
          <w:bCs/>
          <w:sz w:val="24"/>
          <w:szCs w:val="24"/>
          <w:lang w:val="en-US"/>
        </w:rPr>
        <w:t>Shvietsova</w:t>
      </w:r>
      <w:proofErr w:type="spellEnd"/>
      <w:r w:rsidRPr="003C78D0">
        <w:rPr>
          <w:rFonts w:ascii="Bulmer MT Regular Display" w:hAnsi="Bulmer MT Regular Display"/>
          <w:bCs/>
          <w:sz w:val="24"/>
          <w:szCs w:val="24"/>
          <w:lang w:val="en-US"/>
        </w:rPr>
        <w:t xml:space="preserve">, </w:t>
      </w:r>
      <w:proofErr w:type="spellStart"/>
      <w:r w:rsidRPr="003C78D0">
        <w:rPr>
          <w:rFonts w:ascii="Bulmer MT Regular Display" w:hAnsi="Bulmer MT Regular Display"/>
          <w:bCs/>
          <w:sz w:val="24"/>
          <w:szCs w:val="24"/>
          <w:lang w:val="en-US"/>
        </w:rPr>
        <w:t>Polina</w:t>
      </w:r>
      <w:proofErr w:type="spellEnd"/>
      <w:r w:rsidRPr="003C78D0">
        <w:rPr>
          <w:rFonts w:ascii="Bulmer MT Regular Display" w:hAnsi="Bulmer MT Regular Display"/>
          <w:bCs/>
          <w:sz w:val="24"/>
          <w:szCs w:val="24"/>
          <w:lang w:val="en-US"/>
        </w:rPr>
        <w:t xml:space="preserve"> (2012). </w:t>
      </w:r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 xml:space="preserve">“...so, Borscht Doesn't Mix into the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>Ajiaco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 xml:space="preserve">? An Essay of Self-Ethnography on the Young Post-Soviet Diaspora in Cuba”. Loss, Jacqueline y Prieto, José Manuel (eds.) </w:t>
      </w:r>
      <w:r w:rsidRPr="008B492D">
        <w:rPr>
          <w:rFonts w:ascii="Bulmer MT Regular Display" w:hAnsi="Bulmer MT Regular Display"/>
          <w:bCs/>
          <w:i/>
          <w:iCs/>
          <w:sz w:val="24"/>
          <w:szCs w:val="24"/>
          <w:lang w:val="en-US"/>
        </w:rPr>
        <w:t>Caviar with Rum: Cuba-USSR and the Post-Soviet Experience</w:t>
      </w:r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 xml:space="preserve">. </w:t>
      </w:r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 xml:space="preserve">New York: </w:t>
      </w:r>
      <w:proofErr w:type="spellStart"/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>Palgrave</w:t>
      </w:r>
      <w:proofErr w:type="spellEnd"/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 xml:space="preserve"> </w:t>
      </w:r>
      <w:proofErr w:type="spellStart"/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>Macmillan</w:t>
      </w:r>
      <w:proofErr w:type="spellEnd"/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>: 133-159.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_tradnl"/>
        </w:rPr>
      </w:pP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Puñales-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Apízar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, Damaris. “Cuba soviética: el baile (casi) imposible de la polka y el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guanguancó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”. </w:t>
      </w:r>
      <w:r w:rsidRPr="008B492D">
        <w:rPr>
          <w:rFonts w:ascii="Bulmer MT Regular Display" w:hAnsi="Bulmer MT Regular Display"/>
          <w:bCs/>
          <w:i/>
          <w:iCs/>
          <w:sz w:val="24"/>
          <w:szCs w:val="24"/>
          <w:lang w:val="es-ES_tradnl"/>
        </w:rPr>
        <w:t>La Gaceta de Cuba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1 (2010): 3-5.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_tradnl"/>
        </w:rPr>
      </w:pP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Reyes,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Dean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Luis. “Arqueología de la nostalgia o de cómo aprendí a amar a Tío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Stiopa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”. </w:t>
      </w:r>
      <w:r w:rsidRPr="008B492D">
        <w:rPr>
          <w:rFonts w:ascii="Bulmer MT Regular Display" w:hAnsi="Bulmer MT Regular Display"/>
          <w:bCs/>
          <w:i/>
          <w:iCs/>
          <w:sz w:val="24"/>
          <w:szCs w:val="24"/>
          <w:lang w:val="es-ES_tradnl"/>
        </w:rPr>
        <w:t>La Gaceta de Cuba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1 (2010): 6-9.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_tradnl"/>
        </w:rPr>
      </w:pP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Rodríguez, Reina María (2012). “Nostalgia”.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Loss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, Jacqueline y Prieto, José Manuel (eds.) </w:t>
      </w:r>
      <w:r w:rsidRPr="008B492D">
        <w:rPr>
          <w:rFonts w:ascii="Bulmer MT Regular Display" w:hAnsi="Bulmer MT Regular Display"/>
          <w:bCs/>
          <w:i/>
          <w:sz w:val="24"/>
          <w:szCs w:val="24"/>
          <w:lang w:val="en-US"/>
        </w:rPr>
        <w:t>Caviar with Rum: Cuba-USSR and the Post-Soviet Experience.</w:t>
      </w:r>
      <w:r w:rsidRPr="008B492D">
        <w:rPr>
          <w:rFonts w:ascii="Bulmer MT Regular Display" w:hAnsi="Bulmer MT Regular Display"/>
          <w:bCs/>
          <w:sz w:val="24"/>
          <w:szCs w:val="24"/>
          <w:lang w:val="en-US"/>
        </w:rPr>
        <w:t xml:space="preserve"> 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New York: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Palgrave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</w:t>
      </w: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Macmillan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: 37-53.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"/>
        </w:rPr>
      </w:pP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Rojas, Rafael. “</w:t>
      </w:r>
      <w:proofErr w:type="spellStart"/>
      <w:r w:rsidR="003C78D0">
        <w:fldChar w:fldCharType="begin"/>
      </w:r>
      <w:r w:rsidR="003C78D0">
        <w:instrText xml:space="preserve"> HYPERLINK "http://www.penultimosdias.com/2007/09/26</w:instrText>
      </w:r>
      <w:r w:rsidR="003C78D0">
        <w:instrText xml:space="preserve">/souvenirs-de-una-habana-sovietica-fragmento/" </w:instrText>
      </w:r>
      <w:r w:rsidR="003C78D0">
        <w:fldChar w:fldCharType="separate"/>
      </w:r>
      <w:r w:rsidRPr="00566B0A">
        <w:rPr>
          <w:rStyle w:val="Hipervnculo"/>
          <w:rFonts w:ascii="Bulmer MT Regular Display" w:hAnsi="Bulmer MT Regular Display"/>
          <w:bCs/>
          <w:color w:val="FF0000"/>
          <w:sz w:val="24"/>
          <w:szCs w:val="24"/>
          <w:u w:val="none"/>
          <w:lang w:val="es-ES_tradnl"/>
        </w:rPr>
        <w:t>Souvenirs</w:t>
      </w:r>
      <w:proofErr w:type="spellEnd"/>
      <w:r w:rsidRPr="00566B0A">
        <w:rPr>
          <w:rStyle w:val="Hipervnculo"/>
          <w:rFonts w:ascii="Bulmer MT Regular Display" w:hAnsi="Bulmer MT Regular Display"/>
          <w:bCs/>
          <w:color w:val="FF0000"/>
          <w:sz w:val="24"/>
          <w:szCs w:val="24"/>
          <w:u w:val="none"/>
          <w:lang w:val="es-ES_tradnl"/>
        </w:rPr>
        <w:t xml:space="preserve"> de una Habana soviética (fragmento)</w:t>
      </w:r>
      <w:r w:rsidR="003C78D0">
        <w:rPr>
          <w:rStyle w:val="Hipervnculo"/>
          <w:rFonts w:ascii="Bulmer MT Regular Display" w:hAnsi="Bulmer MT Regular Display"/>
          <w:bCs/>
          <w:color w:val="FF0000"/>
          <w:sz w:val="24"/>
          <w:szCs w:val="24"/>
          <w:u w:val="none"/>
          <w:lang w:val="es-ES_tradnl"/>
        </w:rPr>
        <w:fldChar w:fldCharType="end"/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”. </w:t>
      </w:r>
      <w:r w:rsidRPr="008B492D">
        <w:rPr>
          <w:rFonts w:ascii="Bulmer MT Regular Display" w:hAnsi="Bulmer MT Regular Display"/>
          <w:bCs/>
          <w:i/>
          <w:sz w:val="24"/>
          <w:szCs w:val="24"/>
          <w:lang w:val="es-ES_tradnl"/>
        </w:rPr>
        <w:t xml:space="preserve">Penúltimos días </w:t>
      </w:r>
      <w:r w:rsidR="00566B0A">
        <w:rPr>
          <w:rFonts w:ascii="Bulmer MT Regular Display" w:hAnsi="Bulmer MT Regular Display"/>
          <w:bCs/>
          <w:sz w:val="24"/>
          <w:szCs w:val="24"/>
          <w:lang w:val="es-ES_tradnl"/>
        </w:rPr>
        <w:t>(2007).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</w:t>
      </w:r>
    </w:p>
    <w:p w:rsidR="008B492D" w:rsidRPr="003C78D0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"/>
        </w:rPr>
      </w:pPr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 xml:space="preserve">Said, Edward (1991). </w:t>
      </w:r>
      <w:proofErr w:type="spellStart"/>
      <w:r w:rsidRPr="003C78D0">
        <w:rPr>
          <w:rFonts w:ascii="Bulmer MT Regular Display" w:hAnsi="Bulmer MT Regular Display"/>
          <w:bCs/>
          <w:i/>
          <w:sz w:val="24"/>
          <w:szCs w:val="24"/>
          <w:lang w:val="es-ES"/>
        </w:rPr>
        <w:t>Orientalism</w:t>
      </w:r>
      <w:proofErr w:type="spellEnd"/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 xml:space="preserve">. London: </w:t>
      </w:r>
      <w:proofErr w:type="spellStart"/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>Penguin</w:t>
      </w:r>
      <w:proofErr w:type="spellEnd"/>
      <w:r w:rsidRPr="003C78D0">
        <w:rPr>
          <w:rFonts w:ascii="Bulmer MT Regular Display" w:hAnsi="Bulmer MT Regular Display"/>
          <w:bCs/>
          <w:sz w:val="24"/>
          <w:szCs w:val="24"/>
          <w:lang w:val="es-ES"/>
        </w:rPr>
        <w:t>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_tradnl"/>
        </w:rPr>
      </w:pPr>
      <w:proofErr w:type="spellStart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Sequera</w:t>
      </w:r>
      <w:proofErr w:type="spellEnd"/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>, Vivian. “</w:t>
      </w:r>
      <w:hyperlink r:id="rId6" w:history="1">
        <w:r w:rsidRPr="00566B0A">
          <w:rPr>
            <w:rStyle w:val="Hipervnculo"/>
            <w:rFonts w:ascii="Bulmer MT Regular Display" w:hAnsi="Bulmer MT Regular Display"/>
            <w:bCs/>
            <w:color w:val="FF0000"/>
            <w:sz w:val="24"/>
            <w:szCs w:val="24"/>
            <w:u w:val="none"/>
            <w:lang w:val="es-ES_tradnl"/>
          </w:rPr>
          <w:t>Los rusos llevan apacible vida en Cuba</w:t>
        </w:r>
      </w:hyperlink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”. </w:t>
      </w:r>
      <w:r w:rsidRPr="008B492D">
        <w:rPr>
          <w:rFonts w:ascii="Bulmer MT Regular Display" w:hAnsi="Bulmer MT Regular Display"/>
          <w:bCs/>
          <w:i/>
          <w:sz w:val="24"/>
          <w:szCs w:val="24"/>
          <w:lang w:val="es-ES_tradnl"/>
        </w:rPr>
        <w:t>El Nuevo Heraldo</w:t>
      </w:r>
      <w:r w:rsidR="00566B0A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(2000)</w:t>
      </w:r>
      <w:r w:rsidRPr="008B492D">
        <w:rPr>
          <w:rFonts w:ascii="Bulmer MT Regular Display" w:hAnsi="Bulmer MT Regular Display"/>
          <w:bCs/>
          <w:sz w:val="24"/>
          <w:szCs w:val="24"/>
          <w:lang w:val="es-ES"/>
        </w:rPr>
        <w:t>.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sz w:val="24"/>
          <w:szCs w:val="24"/>
          <w:lang w:val="es-ES_tradnl"/>
        </w:rPr>
      </w:pPr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Vega </w:t>
      </w:r>
      <w:proofErr w:type="spellStart"/>
      <w:r w:rsidRPr="008B492D">
        <w:rPr>
          <w:rFonts w:ascii="Bulmer MT Regular Display" w:hAnsi="Bulmer MT Regular Display"/>
          <w:sz w:val="24"/>
          <w:szCs w:val="24"/>
          <w:lang w:val="es-ES_tradnl"/>
        </w:rPr>
        <w:t>Serova</w:t>
      </w:r>
      <w:proofErr w:type="spellEnd"/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, Ana Lidia. “Proyecto para un mural conmemorativo (Técnica mixta)”. </w:t>
      </w:r>
      <w:r w:rsidRPr="008B492D">
        <w:rPr>
          <w:rFonts w:ascii="Bulmer MT Regular Display" w:hAnsi="Bulmer MT Regular Display"/>
          <w:i/>
          <w:iCs/>
          <w:sz w:val="24"/>
          <w:szCs w:val="24"/>
          <w:lang w:val="es-ES_tradnl"/>
        </w:rPr>
        <w:t>La Gaceta de Cuba</w:t>
      </w:r>
      <w:r w:rsidRPr="008B492D">
        <w:rPr>
          <w:rFonts w:ascii="Bulmer MT Regular Display" w:hAnsi="Bulmer MT Regular Display"/>
          <w:sz w:val="24"/>
          <w:szCs w:val="24"/>
          <w:lang w:val="es-ES_tradnl"/>
        </w:rPr>
        <w:t xml:space="preserve"> 1 (2010): 18-20.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</w:rPr>
      </w:pPr>
      <w:r w:rsidRPr="003C78D0">
        <w:rPr>
          <w:rFonts w:ascii="Bulmer MT Regular Display" w:hAnsi="Bulmer MT Regular Display"/>
          <w:bCs/>
          <w:sz w:val="24"/>
          <w:szCs w:val="24"/>
        </w:rPr>
        <w:t xml:space="preserve">Wieser, Isabell (2006). </w:t>
      </w:r>
      <w:r w:rsidRPr="003C78D0">
        <w:rPr>
          <w:rFonts w:ascii="Bulmer MT Regular Display" w:hAnsi="Bulmer MT Regular Display"/>
          <w:bCs/>
          <w:i/>
          <w:sz w:val="24"/>
          <w:szCs w:val="24"/>
          <w:lang w:val="de-AT"/>
        </w:rPr>
        <w:t>Die russischsprachige Gemeinschaft in Kuba. Eine soziolinguistische Untersu</w:t>
      </w:r>
      <w:r w:rsidR="003C78D0" w:rsidRPr="003C78D0">
        <w:rPr>
          <w:rFonts w:ascii="Bulmer MT Regular Display" w:hAnsi="Bulmer MT Regular Display"/>
          <w:bCs/>
          <w:i/>
          <w:sz w:val="24"/>
          <w:szCs w:val="24"/>
          <w:lang w:val="de-AT"/>
        </w:rPr>
        <w:t xml:space="preserve">chung am Beispiel Havanna </w:t>
      </w:r>
      <w:r w:rsidR="00566B0A" w:rsidRPr="003C78D0">
        <w:rPr>
          <w:rFonts w:ascii="Bulmer MT Regular Display" w:hAnsi="Bulmer MT Regular Display"/>
          <w:bCs/>
          <w:sz w:val="24"/>
          <w:szCs w:val="24"/>
          <w:lang w:val="de-AT"/>
        </w:rPr>
        <w:t>(tesis de díploma)</w:t>
      </w:r>
      <w:r w:rsidRPr="003C78D0">
        <w:rPr>
          <w:rFonts w:ascii="Bulmer MT Regular Display" w:hAnsi="Bulmer MT Regular Display"/>
          <w:bCs/>
          <w:sz w:val="24"/>
          <w:szCs w:val="24"/>
          <w:lang w:val="de-AT"/>
        </w:rPr>
        <w:t>. Viena: Universidad de Viena.</w:t>
      </w:r>
    </w:p>
    <w:p w:rsidR="008B492D" w:rsidRPr="008B492D" w:rsidRDefault="008B492D" w:rsidP="008B492D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  <w:sz w:val="24"/>
          <w:szCs w:val="24"/>
          <w:lang w:val="es-ES_tradnl"/>
        </w:rPr>
      </w:pPr>
      <w:r w:rsidRPr="008B492D">
        <w:rPr>
          <w:rFonts w:ascii="Bulmer MT Regular Display" w:hAnsi="Bulmer MT Regular Display"/>
          <w:bCs/>
          <w:sz w:val="24"/>
          <w:szCs w:val="24"/>
        </w:rPr>
        <w:t xml:space="preserve">Yoss (Gómez Sánchez, José Miguel). 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“Lo que dejaron los rusos”. </w:t>
      </w:r>
      <w:r w:rsidRPr="008B492D">
        <w:rPr>
          <w:rFonts w:ascii="Bulmer MT Regular Display" w:hAnsi="Bulmer MT Regular Display"/>
          <w:bCs/>
          <w:i/>
          <w:sz w:val="24"/>
          <w:szCs w:val="24"/>
          <w:lang w:val="es-ES_tradnl"/>
        </w:rPr>
        <w:t>Temas. Cultura, ideología, sociedad</w:t>
      </w:r>
      <w:r w:rsidRPr="008B492D">
        <w:rPr>
          <w:rFonts w:ascii="Bulmer MT Regular Display" w:hAnsi="Bulmer MT Regular Display"/>
          <w:bCs/>
          <w:sz w:val="24"/>
          <w:szCs w:val="24"/>
          <w:lang w:val="es-ES_tradnl"/>
        </w:rPr>
        <w:t xml:space="preserve"> 37/38 (2004): 138-144.</w:t>
      </w:r>
    </w:p>
    <w:p w:rsidR="005C45BE" w:rsidRPr="008B492D" w:rsidRDefault="005C45BE" w:rsidP="008B492D">
      <w:pPr>
        <w:spacing w:after="120" w:line="360" w:lineRule="auto"/>
        <w:ind w:hanging="567"/>
        <w:rPr>
          <w:rFonts w:ascii="Bulmer MT Regular Display" w:hAnsi="Bulmer MT Regular Display"/>
        </w:rPr>
      </w:pPr>
    </w:p>
    <w:sectPr w:rsidR="005C45BE" w:rsidRPr="008B492D" w:rsidSect="002A55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ulmer MT Regular Display">
    <w:panose1 w:val="02030503060405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2D"/>
    <w:rsid w:val="003C78D0"/>
    <w:rsid w:val="00566B0A"/>
    <w:rsid w:val="005C45BE"/>
    <w:rsid w:val="008B492D"/>
    <w:rsid w:val="00A4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38B08-931C-4546-B325-315CE2B6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92D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492D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B492D"/>
    <w:rPr>
      <w:b/>
      <w:bCs/>
    </w:rPr>
  </w:style>
  <w:style w:type="character" w:customStyle="1" w:styleId="apple-converted-space">
    <w:name w:val="apple-converted-space"/>
    <w:basedOn w:val="Fuentedeprrafopredeter"/>
    <w:rsid w:val="008B492D"/>
  </w:style>
  <w:style w:type="character" w:styleId="nfasis">
    <w:name w:val="Emphasis"/>
    <w:basedOn w:val="Fuentedeprrafopredeter"/>
    <w:uiPriority w:val="20"/>
    <w:qFormat/>
    <w:rsid w:val="008B492D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66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banet.org/htdocs/CNews/y00/dec00/11o1.htm" TargetMode="External"/><Relationship Id="rId5" Type="http://schemas.openxmlformats.org/officeDocument/2006/relationships/hyperlink" Target="http://www.bbc.co.uk/mundo/noticias/2011/08/110811_diez_huellas_sovieticas_cuba_lh.shtml" TargetMode="External"/><Relationship Id="rId4" Type="http://schemas.openxmlformats.org/officeDocument/2006/relationships/hyperlink" Target="http://www.angelfire.com/planet/islas/Spanish/v4n13-pdf/23-28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2015-05-27T12:05:00Z</dcterms:created>
  <dcterms:modified xsi:type="dcterms:W3CDTF">2015-06-07T14:26:00Z</dcterms:modified>
</cp:coreProperties>
</file>